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ADEEB5" w14:textId="77777777" w:rsidR="009D2BD1" w:rsidRPr="009D2BD1" w:rsidRDefault="009D2BD1" w:rsidP="009D2BD1">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bookmarkStart w:id="0" w:name="_GoBack"/>
      <w:r w:rsidRPr="009D2BD1">
        <w:rPr>
          <w:rFonts w:ascii="Times New Roman" w:eastAsia="Times New Roman" w:hAnsi="Times New Roman" w:cs="Times New Roman"/>
          <w:color w:val="000000"/>
          <w:sz w:val="24"/>
          <w:szCs w:val="24"/>
          <w:lang w:eastAsia="ru-RU"/>
        </w:rPr>
        <w:br/>
        <w:t>Қазақстан Реcпубликасының</w:t>
      </w:r>
    </w:p>
    <w:p w14:paraId="51AB7D3B" w14:textId="77777777" w:rsidR="009D2BD1" w:rsidRPr="009D2BD1" w:rsidRDefault="009D2BD1" w:rsidP="009D2BD1">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Қаржы министрі</w:t>
      </w:r>
    </w:p>
    <w:p w14:paraId="3AF0145B" w14:textId="77777777" w:rsidR="009D2BD1" w:rsidRPr="009D2BD1" w:rsidRDefault="009D2BD1" w:rsidP="009D2BD1">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2025 жылғы 12 қарашадағы</w:t>
      </w:r>
    </w:p>
    <w:p w14:paraId="2749AB52" w14:textId="77777777" w:rsidR="009D2BD1" w:rsidRPr="009D2BD1" w:rsidRDefault="009D2BD1" w:rsidP="009D2BD1">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 695</w:t>
      </w:r>
    </w:p>
    <w:p w14:paraId="503E2E79" w14:textId="77777777" w:rsidR="009D2BD1" w:rsidRPr="009D2BD1" w:rsidRDefault="009D2BD1" w:rsidP="009D2BD1">
      <w:pPr>
        <w:shd w:val="clear" w:color="auto" w:fill="FFFFFF"/>
        <w:spacing w:line="240" w:lineRule="auto"/>
        <w:jc w:val="right"/>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бұйрығына 13-қосымша</w:t>
      </w:r>
    </w:p>
    <w:p w14:paraId="363EA79C" w14:textId="77777777" w:rsidR="009D2BD1" w:rsidRPr="009D2BD1" w:rsidRDefault="009D2BD1" w:rsidP="009D2BD1">
      <w:pPr>
        <w:spacing w:line="240" w:lineRule="auto"/>
        <w:jc w:val="right"/>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Нысанға қосымша</w:t>
      </w:r>
    </w:p>
    <w:bookmarkEnd w:id="0"/>
    <w:p w14:paraId="1CB0ED88" w14:textId="77777777" w:rsidR="009D2BD1" w:rsidRPr="009D2BD1" w:rsidRDefault="009D2BD1" w:rsidP="009D2BD1">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9D2BD1">
        <w:rPr>
          <w:rFonts w:ascii="Times New Roman" w:eastAsia="Times New Roman" w:hAnsi="Times New Roman" w:cs="Times New Roman"/>
          <w:b/>
          <w:bCs/>
          <w:color w:val="000000"/>
          <w:sz w:val="24"/>
          <w:szCs w:val="24"/>
          <w:lang w:eastAsia="ru-RU"/>
        </w:rPr>
        <w:t>«Акциз бойынша декларация (400.00-нысан)» салық есептілігін толтыру жөніндегі түсініктемелері мен оны ұсыну бойынша түсініктемелері мен Ережелері</w:t>
      </w:r>
    </w:p>
    <w:p w14:paraId="4A95366C" w14:textId="77777777" w:rsidR="009D2BD1" w:rsidRPr="009D2BD1" w:rsidRDefault="009D2BD1" w:rsidP="009D2BD1">
      <w:pPr>
        <w:spacing w:line="240" w:lineRule="auto"/>
        <w:jc w:val="center"/>
        <w:textAlignment w:val="baseline"/>
        <w:rPr>
          <w:rFonts w:ascii="Times New Roman" w:eastAsia="Times New Roman" w:hAnsi="Times New Roman" w:cs="Times New Roman"/>
          <w:b/>
          <w:bCs/>
          <w:color w:val="000000"/>
          <w:sz w:val="24"/>
          <w:szCs w:val="24"/>
          <w:lang w:eastAsia="ru-RU"/>
        </w:rPr>
      </w:pPr>
      <w:r w:rsidRPr="009D2BD1">
        <w:rPr>
          <w:rFonts w:ascii="Times New Roman" w:eastAsia="Times New Roman" w:hAnsi="Times New Roman" w:cs="Times New Roman"/>
          <w:b/>
          <w:bCs/>
          <w:color w:val="000000"/>
          <w:sz w:val="24"/>
          <w:szCs w:val="24"/>
          <w:lang w:eastAsia="ru-RU"/>
        </w:rPr>
        <w:t>1-тарау. «Салық төлеуші туралы жалпы мәліметтер» және «Құрылымдық бөлімше туралы жалпы мәліметтер» бөлімдерін толтыру жөніндегі түсініктеме</w:t>
      </w:r>
    </w:p>
    <w:p w14:paraId="5955BA0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«Салық төлеуші туралы жалпы ақпарат» деген бөлімде салық төлеуші мынадай деректерді көрсетеді:</w:t>
      </w:r>
    </w:p>
    <w:p w14:paraId="48CE94D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салық төлеушінің жеке сәйкестендіру (бизнес-сәйкестендіру) нөмірі (бұдан әрі – ЖСН (БСН)) (сенімгерлікпен басқарушы салық міндеттемесін орындаған кезде жолда сенімгерлікпен басқарушының ЖСН (БСН) көрсетіледі);</w:t>
      </w:r>
    </w:p>
    <w:p w14:paraId="3831682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салық төлеушінің атауы-заңды тұлғаның құрылтай құжаттарына сәйкес атауы немесе жеке басын куәландыратын құжаттарға сәйкес жеке тұлғаның тегін, атын, әкесінің атын (егер ол жеке басын куәландыратын құжатта көрсетілсе) көрсетіледі (салық міндеттемесін сенімгерлікпен басқарушы орындаған кезде жолда сенімгерлік басқарушы заңды тұлғаның атауы немесе жеке тұлғаның тегін, атын, әкесінің атын (егер ол жеке басын куәландыратын құжатта көрсетілсе);</w:t>
      </w:r>
    </w:p>
    <w:p w14:paraId="5A749A45"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салық есептілігі табыс етілетін салық кезеңі (ай, жылы) – декларация табыс етілетін есепті салық кезеңі (араб сандарымен көрсетіледі). Декларацияны табыс ету үшін күнтізбелік ай Салық кодексінің 551-бабына сәйкес есепті салық кезеңі болып табылады;</w:t>
      </w:r>
    </w:p>
    <w:p w14:paraId="464F329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 декларация түрі (тиісті торкөздер декларацияны Салық кодексінің 114-бабында көрсетілген салық есептілігінің түрлеріне жатқызу есебімен белгіленеді);</w:t>
      </w:r>
    </w:p>
    <w:p w14:paraId="6753B4E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 хабарлама нөмірі мен күні (жолдар Салық кодексінің 114-бабы 3-тармағының 3), 4) тармақшасында көзделген декларация түрін табыс еткен жағдайда толтырылады);</w:t>
      </w:r>
    </w:p>
    <w:p w14:paraId="1150B02F"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6) Салық кодексінің 66-бабына сәйкес салық төлеушінің жекелеген санаттары (торкөз төлеуші А жолында көрсетілген санатқа жататын болса белгіленеді, А – сенімгерлік басқарушы);</w:t>
      </w:r>
    </w:p>
    <w:p w14:paraId="5F83A48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7) «Кедендік декларацияларды толтыру үшін пайдаланылатын жіктеуіштер туралы» Kеден одағы комиссиясының 2010 жылғы 20 қыркүйектегі № 378 «Валюталар жіктеуіші» шешіміндегі қосымшасына сәйкес;</w:t>
      </w:r>
    </w:p>
    <w:p w14:paraId="584AFA3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8) табыс етілген қосымшалар (табыс етілген қосымшалардың торкөздері белгіленеді);</w:t>
      </w:r>
    </w:p>
    <w:p w14:paraId="4F6E453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9) құрылымдық бөлімшелер үшін немесе салық салуға байланысты объектілер үшін табыс етілген есептер (тиісті торкөз құрылымдық бөлімшелер үшін немесе салық салуға байланысты объектілер үшін жасалған есеп нысанына қарай белгіленеді).</w:t>
      </w:r>
    </w:p>
    <w:p w14:paraId="5462D12F"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«Құрылымдық бөлімше туралы жалпы мәліметтер» бөлімінде салық төлеуші мына деректерді көрсетеді:</w:t>
      </w:r>
    </w:p>
    <w:p w14:paraId="6DFFCF5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 xml:space="preserve">1) құрылымдық бөлімшенің ЖСН(БСН); 2) акциздіесептеу: А ұяшығы – акцизді есептеу салық салуға байланысты объектілер бойынша жүзеге асырылған жағдайда белгіленеді; B ұяшығы – акцизді есептеу құрылымдық бөлімшелер бойынша жүзеге асырылған жағдайда белгіленеді; C ұяшығы – акцизді есептеу құрылымдық бөлімшенің салық салуға байланысты объектілері бойынша жүзеге асырылған жағдайда белгіленеді; 3) заңды тұлғаның құрылымдық бөлімшесінің атауы; 4) мемлекеттік кірістер органының коды: А ұяшығы – салық салуға байланысты объектінің тіркеу есебі жүргізілген жері </w:t>
      </w:r>
      <w:r w:rsidRPr="009D2BD1">
        <w:rPr>
          <w:rFonts w:ascii="Times New Roman" w:eastAsia="Times New Roman" w:hAnsi="Times New Roman" w:cs="Times New Roman"/>
          <w:color w:val="000000"/>
          <w:sz w:val="24"/>
          <w:szCs w:val="24"/>
          <w:lang w:eastAsia="ru-RU"/>
        </w:rPr>
        <w:lastRenderedPageBreak/>
        <w:t>бойынша код белгіленеді; B ұяшығы – заңды тұлғаның құрылымдық бөлімшесінің тіркеу есебі жүргізілген жері бойынша код белгіленеді.</w:t>
      </w:r>
    </w:p>
    <w:p w14:paraId="09C31415" w14:textId="77777777" w:rsidR="009D2BD1" w:rsidRPr="009D2BD1" w:rsidRDefault="009D2BD1" w:rsidP="009D2BD1">
      <w:pPr>
        <w:spacing w:line="240" w:lineRule="auto"/>
        <w:jc w:val="center"/>
        <w:textAlignment w:val="baseline"/>
        <w:rPr>
          <w:rFonts w:ascii="Times New Roman" w:eastAsia="Times New Roman" w:hAnsi="Times New Roman" w:cs="Times New Roman"/>
          <w:b/>
          <w:bCs/>
          <w:color w:val="000000"/>
          <w:sz w:val="24"/>
          <w:szCs w:val="24"/>
          <w:lang w:eastAsia="ru-RU"/>
        </w:rPr>
      </w:pPr>
      <w:r w:rsidRPr="009D2BD1">
        <w:rPr>
          <w:rFonts w:ascii="Times New Roman" w:eastAsia="Times New Roman" w:hAnsi="Times New Roman" w:cs="Times New Roman"/>
          <w:b/>
          <w:bCs/>
          <w:color w:val="000000"/>
          <w:sz w:val="24"/>
          <w:szCs w:val="24"/>
          <w:lang w:eastAsia="ru-RU"/>
        </w:rPr>
        <w:t>2-тарау. «Төлеуге есептелген акциздер» бөлімін толтыру жөніндегі түсініктеме</w:t>
      </w:r>
    </w:p>
    <w:p w14:paraId="1BE60F5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«Төлеуге есептелген акциздер» бөлігінде:</w:t>
      </w:r>
    </w:p>
    <w:p w14:paraId="63E67E46"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400.00.001-жолында барлық спирт және (немесе) шарап материалының түрлері бойынша есептелген акциз сомасы көрсетіледі (бұл жолға 400.01.015 (400.01-нысанының барлық беттері бойынша) жолдарында көрсетілген сома көшіріледі);</w:t>
      </w:r>
    </w:p>
    <w:p w14:paraId="1C873A3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400.00.002-жолында алкоголь өнімі, сонымен бірге Қазақстан Республикасының заңнамасына сәйкес дәрілік зат ретінде тіркелген, құрамында спирт бар медициналық мақсаттағы өнім бойынша есептелген акциз сомасы көрсетіледі (бұл жолға 400.02.013 (400.02-нысанының барлық беттері бойынша) жолдарында көрсетілген сомалар көшіріледі);</w:t>
      </w:r>
    </w:p>
    <w:p w14:paraId="0AD03FD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400.00.003-жолында темекі бұйымдары бойынша есептелген акциз сомасы көрсетіледі (бұл жолға 400.03.016 (400.03-нысанының барлық беттері бойынша) жолдарында көрсетілген сома көшіріледі);</w:t>
      </w:r>
    </w:p>
    <w:p w14:paraId="722D22D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 400.00.004-жолында шикі мұнай, газ конденсаты бойынша есептелген акциз сомасы көрсетіледі (бұл жолға 400.04.013- жолында көрсетілген сома көшіріледі);</w:t>
      </w:r>
    </w:p>
    <w:p w14:paraId="489EA43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 400.00.005-жолында бензин (авиациялықты қоспағанда) бойынша есептелген акциз сомасы көрсетіледі (бұл жолға 400.05.003 С жолында көрсетілген сома көшіріледі);</w:t>
      </w:r>
    </w:p>
    <w:p w14:paraId="090EB39E"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6) 400.00.006-жолында дизель отыны бойынша есептелген акциз сомасы көрсетіледі (бұл жолға 400.05.006 С жолында көрсетілген сома көшіріледі);</w:t>
      </w:r>
    </w:p>
    <w:p w14:paraId="140D5B84"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7) 400.00.007-жолында газохол, бензанол, нефрас, жеңіл көмірсутектер қоспасы, экологиялық отын бойынша есептелген акциз сомасы көрсетіледі (бұл жолға 400.05.009 C жолында көрсетілген сома көшіріледі);</w:t>
      </w:r>
    </w:p>
    <w:p w14:paraId="5F7C836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8) 400.00.008-жолында Салық кодексінің 536-бабы 6) тармақшасында көзделген акцизделетін тауарлар бойынша есептелген акциз сомасы көрсетіледі (бұл жолға 400.08.011 жолында көрсетілген сома көшіріледі);</w:t>
      </w:r>
    </w:p>
    <w:p w14:paraId="46C93BCA"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9) 400.00.009 жолында энергетикалық сусындар бойынша есептелген акциз сомасы көрсетіледі (бұл жолға 400.09.008 жолында көрсетілген сома көшіріледі);</w:t>
      </w:r>
    </w:p>
    <w:p w14:paraId="31079185"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10) 400.00.010 жолында жеңіл автомобильдер бойынша есептелген акциз сомасы көрсетіледі (бұл жолға 400.10.004 B жолында көрсетілген сома көшіріледі);</w:t>
      </w:r>
    </w:p>
    <w:p w14:paraId="0A666CB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11) 400.00.011 жолында кемелер бойынша есептелген акциз сомасы көрсетіледі (бұл жолға 400.10.005 B жолында көрсетілген сома көшіріледі);</w:t>
      </w:r>
    </w:p>
    <w:p w14:paraId="16647FD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12) 400.00.012 жолында әуе кемелері бойынша есептелген акциз сомасы көрсетіледі (бұл жолға 400.10.006 B жолында көрсетілген сома көшіріледі).</w:t>
      </w:r>
    </w:p>
    <w:p w14:paraId="288853A3"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13) 400.00.013-жолында өзге де акцизделетін тауарлар бойынша есептелген акциз сомасы көрсетіледі (бұл жолды жер қойнауын пайдалануға арналған келісім-шартпен белгіленген салық режимінде акциз есептеуді және төлеуді жүзеге асыратын төлеушілер толтырады);</w:t>
      </w:r>
    </w:p>
    <w:p w14:paraId="10FD5E7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14) 400.00.014-жолында 400.00.001-ден 400.00.0013-ге дейінгі жолдардың сомасы ретінде айқындалатын есептелген акциздің жалпы сомасы көрсетіледі;</w:t>
      </w:r>
    </w:p>
    <w:p w14:paraId="631DFBA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15) 400.00.015-жолында салықтан шегерім сомасы көрсетіледі (бұл жолға 400.06-нысаны Е бағанының 00000001-жолында көрсетілген қорытынды сома көшіріледі);</w:t>
      </w:r>
    </w:p>
    <w:p w14:paraId="104C429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16) 400.00.016-жолында 400.00.014 және 400.00.015-жолдарының айырмасы ретінде айқындалатын есептелген акциздің қорытынды сомасы көрсетіледі;</w:t>
      </w:r>
    </w:p>
    <w:p w14:paraId="58A427B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17) 400.00.017-жолында құрылымдық бөлімшелер үшін немесе салық салуға байланысты объектілер үшін есептелген акциз сомасы көрсетіледі.</w:t>
      </w:r>
    </w:p>
    <w:p w14:paraId="2C93CD61" w14:textId="77777777" w:rsidR="009D2BD1" w:rsidRPr="009D2BD1" w:rsidRDefault="009D2BD1" w:rsidP="009D2BD1">
      <w:pPr>
        <w:spacing w:line="240" w:lineRule="auto"/>
        <w:jc w:val="center"/>
        <w:textAlignment w:val="baseline"/>
        <w:rPr>
          <w:rFonts w:ascii="Times New Roman" w:eastAsia="Times New Roman" w:hAnsi="Times New Roman" w:cs="Times New Roman"/>
          <w:b/>
          <w:bCs/>
          <w:color w:val="000000"/>
          <w:sz w:val="24"/>
          <w:szCs w:val="24"/>
          <w:lang w:eastAsia="ru-RU"/>
        </w:rPr>
      </w:pPr>
      <w:r w:rsidRPr="009D2BD1">
        <w:rPr>
          <w:rFonts w:ascii="Times New Roman" w:eastAsia="Times New Roman" w:hAnsi="Times New Roman" w:cs="Times New Roman"/>
          <w:b/>
          <w:bCs/>
          <w:color w:val="000000"/>
          <w:sz w:val="24"/>
          <w:szCs w:val="24"/>
          <w:lang w:eastAsia="ru-RU"/>
        </w:rPr>
        <w:t>3-тарау. «Акциз салудан босатылған акцизделетін тауарлар» бөлімін толтыру жөніндегі түсініктеме</w:t>
      </w:r>
    </w:p>
    <w:p w14:paraId="3D3AC36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 «Акциз салудан босатылған акцизделетін тауарлар» деген бөлімде:</w:t>
      </w:r>
    </w:p>
    <w:p w14:paraId="1268077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lastRenderedPageBreak/>
        <w:t>1) 400.00.018-жолында Салық кодексінің 538-бабы 3-тармағына сәйкес акциздерден босатылған басты мекеменің өткізілген акцизделетін тауарлардың барлық құны, сондай-ақ Салық кодексінің 538-бабы 1-тармағына сәйкес төтенше оқиғалар салдарынан бүлінген, жоғалған кездегі акцизделетін тауарлардың құны көрсетіледі (бұл жолға 400.07.004 жолында көрсетілген сома көшіріледі);</w:t>
      </w:r>
    </w:p>
    <w:p w14:paraId="3BF4068D" w14:textId="77777777" w:rsidR="009D2BD1" w:rsidRPr="009D2BD1" w:rsidRDefault="009D2BD1" w:rsidP="009D2BD1">
      <w:pPr>
        <w:spacing w:line="240" w:lineRule="auto"/>
        <w:jc w:val="center"/>
        <w:textAlignment w:val="baseline"/>
        <w:rPr>
          <w:rFonts w:ascii="Times New Roman" w:eastAsia="Times New Roman" w:hAnsi="Times New Roman" w:cs="Times New Roman"/>
          <w:b/>
          <w:bCs/>
          <w:color w:val="000000"/>
          <w:sz w:val="24"/>
          <w:szCs w:val="24"/>
          <w:lang w:eastAsia="ru-RU"/>
        </w:rPr>
      </w:pPr>
      <w:r w:rsidRPr="009D2BD1">
        <w:rPr>
          <w:rFonts w:ascii="Times New Roman" w:eastAsia="Times New Roman" w:hAnsi="Times New Roman" w:cs="Times New Roman"/>
          <w:b/>
          <w:bCs/>
          <w:color w:val="000000"/>
          <w:sz w:val="24"/>
          <w:szCs w:val="24"/>
          <w:lang w:eastAsia="ru-RU"/>
        </w:rPr>
        <w:t>4-тарау. «Құрылымдық бөлімшемен өткізілген акцизделетін тауарлар» бөлімін толтыру жөніндегі түсініктеме</w:t>
      </w:r>
    </w:p>
    <w:p w14:paraId="1BAC154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 «Құрылымдық бөлімшемен өткізілген акцизделетін тауарлар» деген бөлімде:</w:t>
      </w:r>
    </w:p>
    <w:p w14:paraId="33B93EA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400.00.019-жолында құрылымдық бөлімшенің өткізілген акцизделетін тауарлардың барлық құны көрсетіледі (бұл жол 400.00.019 I, 400.00.019 II, 400.00.019 III, 400.00.019 IV, 400.00. 019 V, 400.00.019 VI, 400.00.019 VII, 400.00 019 VIII, 400.00.019 IX, 400.00.019 X, 400.00.019 XI, 400.00.019 XII, 400.00.019 XIII, 400.00. 019 XIV, 400.00.019 XV, 400.00.019 XVI, 400.00.019 XVII, 400.00.019 XVIII, 400.00.019 XIX) жолдарының сомасы болып анықталады);</w:t>
      </w:r>
    </w:p>
    <w:p w14:paraId="64A4674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400.00.019 I жолында өткізілген спирттің құны көрсетіледі;</w:t>
      </w:r>
    </w:p>
    <w:p w14:paraId="121BD363"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400.00.019 II жолында өткізілген арақтың және айрықша арақтың құны көрсетіледі;</w:t>
      </w:r>
    </w:p>
    <w:p w14:paraId="50892B5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 400.00.014 III жолында өткізілген ликер-арақ өнімдерінің құны көрсетіледі;</w:t>
      </w:r>
    </w:p>
    <w:p w14:paraId="3950B984"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 400.00.019 IV жолында акцизден босатылған өткізілген шарап құны көрсетіледі;</w:t>
      </w:r>
    </w:p>
    <w:p w14:paraId="68E9E20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6) 400.00.019 V жолында өткізілген коньяк құны көрсетіледі;</w:t>
      </w:r>
    </w:p>
    <w:p w14:paraId="6F912804"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7) 400.00.019 VI жолында өткізілген бренди құны көрсетіледі;</w:t>
      </w:r>
    </w:p>
    <w:p w14:paraId="2EB91CD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8) 400.00.019 VII жолында өткізілген сыра құны көрсетіледі;</w:t>
      </w:r>
    </w:p>
    <w:p w14:paraId="0E95040F"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9) 400.00.019 VIII жолында өткізілген шарап материалы құны көрсетіледі;</w:t>
      </w:r>
    </w:p>
    <w:p w14:paraId="05C968A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10) 400.00.019 IX жолында өткізілген темекі бұйымдарының құны көрсетіледі;</w:t>
      </w:r>
    </w:p>
    <w:p w14:paraId="1AC080C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11) 400.00.019 Х жолында өткізілген бензиннің (авиациялықты қоспағанда) құны көрсетіледі;</w:t>
      </w:r>
    </w:p>
    <w:p w14:paraId="6619D970"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12) 400.00.019 ХI жолында өткізілген дизель отынының құны көрсетіледі;</w:t>
      </w:r>
    </w:p>
    <w:p w14:paraId="08B79AE5"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13) 400.00.019 ХII жолында өткізілген газохол, бензанол, нефрас, жеңіл көмірсутектер қоспасы, экологиялық отын бойынша құны көрсетіледі;</w:t>
      </w:r>
    </w:p>
    <w:p w14:paraId="06BE0AA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14) 400.00.019 ХIII жолында өткізілген шикі мұнай, газ конденсаты құны көрсетіледі;</w:t>
      </w:r>
    </w:p>
    <w:p w14:paraId="43AC4D43"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15) 400.00.019 ХIV жолында өткізілген энергетикалық сусындар бойынша құны көрсетіледі;</w:t>
      </w:r>
    </w:p>
    <w:p w14:paraId="441CE8F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16) 400.00.019 ХV жолында жеңіл автомобильдер бойынша құны көрсетіледі;</w:t>
      </w:r>
    </w:p>
    <w:p w14:paraId="24214B15"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17) 400.00.019 ХVI жолында кемелер бойынша құны көрсетіледі;</w:t>
      </w:r>
    </w:p>
    <w:p w14:paraId="2C4A1CD4"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18) 400.00.019 ХVII жолында әуе кемелері бойынша құны көрсетіледі;</w:t>
      </w:r>
    </w:p>
    <w:p w14:paraId="3240AD56"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19) 400.00.019 ХVIII жолында Салық кодексінің</w:t>
      </w:r>
    </w:p>
    <w:p w14:paraId="7646782F"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536-бабы 6) тармақшасында көзделген өткізілген акцизделетін тауарлар құны көрсетіледі;</w:t>
      </w:r>
    </w:p>
    <w:p w14:paraId="087D88E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20) 400.00.019 ХIX жолында Қазақстан Республикасының заңнамасына сәйкес дәрілік зат ретінде тіркелген медициналық мақсаттағы (бальзамдар басқа) сатылған құрамында спирті бар өнімнің құны көрсетіледі.</w:t>
      </w:r>
    </w:p>
    <w:p w14:paraId="52F9DA10" w14:textId="77777777" w:rsidR="009D2BD1" w:rsidRPr="009D2BD1" w:rsidRDefault="009D2BD1" w:rsidP="009D2BD1">
      <w:pPr>
        <w:spacing w:line="240" w:lineRule="auto"/>
        <w:jc w:val="center"/>
        <w:textAlignment w:val="baseline"/>
        <w:rPr>
          <w:rFonts w:ascii="Times New Roman" w:eastAsia="Times New Roman" w:hAnsi="Times New Roman" w:cs="Times New Roman"/>
          <w:b/>
          <w:bCs/>
          <w:color w:val="000000"/>
          <w:sz w:val="24"/>
          <w:szCs w:val="24"/>
          <w:lang w:eastAsia="ru-RU"/>
        </w:rPr>
      </w:pPr>
      <w:r w:rsidRPr="009D2BD1">
        <w:rPr>
          <w:rFonts w:ascii="Times New Roman" w:eastAsia="Times New Roman" w:hAnsi="Times New Roman" w:cs="Times New Roman"/>
          <w:b/>
          <w:bCs/>
          <w:color w:val="000000"/>
          <w:sz w:val="24"/>
          <w:szCs w:val="24"/>
          <w:lang w:eastAsia="ru-RU"/>
        </w:rPr>
        <w:t>5-тарау. «Салық төлеушінің жауапкершілігі» бөлімін толтыру жөніндегі түсініктеме</w:t>
      </w:r>
    </w:p>
    <w:p w14:paraId="562F70FA"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6. «Салық төлеушінің жауапкершілігі» деген бөлімде:</w:t>
      </w:r>
    </w:p>
    <w:p w14:paraId="750E0680"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«Басшының тегін, атын, әкесінің атын (егер ол жеке басын куәландыратын құжатта көрсетілсе)» деген жолында құрылтай құжаттарына сәйкес басшының тегін, атын, әкесінің атын (егер ол жеке басын куәландыратын құжатта көрсетілсе) көрсетіледі (егер декларацияны жеке тұлға табыс еткен кезде жолда «Салық төлеушінің тегін, атын, әкесінің атын (егер ол жеке басын куәландыратын құжатта көрсетілсе)» деген жолын қамтуы тиіс, деректер жеке басын куәландыратын құжаттарға сәйкес толтырылады);</w:t>
      </w:r>
    </w:p>
    <w:p w14:paraId="361C5AF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lastRenderedPageBreak/>
        <w:t>2) декларацияның тапсырылған күні – декларацияның мемлекеттік кірістер органына табыс етілген күні;</w:t>
      </w:r>
    </w:p>
    <w:p w14:paraId="78DB1A0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мемлекеттік кірістер органының коды – салық төлеушінің орналасқан орны бойынша мемлекеттік кірістер органының коды;</w:t>
      </w:r>
    </w:p>
    <w:p w14:paraId="0882B6B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 «Декларацияны қабылдаған лауазымды тұлғаның тегі, аты, әкесінің аты (егер ол жеке басын куәландыратын құжатта көрсетілсе)» жолында декларацияны қабылдаған мемлекеттік кірістер органы қызметкерінің тегі, аты, әкесінің аты (егер ол жеке басын куәландыратын құжатта көрсетілсе) көрсетіледі;</w:t>
      </w:r>
    </w:p>
    <w:p w14:paraId="19A8769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 декларацияны қабылдау күні – Салық кодексінің 50 бабының 2-тармағына сәйкес декларацияның табыс етілген күні;</w:t>
      </w:r>
    </w:p>
    <w:p w14:paraId="6EDACFE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6) құжаттың кіріс нөмірі – мемлекеттік кірістер органы берген декларацияның тіркеу нөмірі;</w:t>
      </w:r>
    </w:p>
    <w:p w14:paraId="5B66C894"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7) пошта штемпелінің күні – пошта немесе өзге байланыс ұйымы қойған пошта штемпелінің күні.</w:t>
      </w:r>
    </w:p>
    <w:p w14:paraId="1129B2C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Осы тармақтың 4), 5), 6) және 7) тармақшаларында көрсетілген мәліметтер, декларацияны қағаз жеткізгіште қабылдаған мемлекеттік кірістер органының қызметкері толтырады.</w:t>
      </w:r>
    </w:p>
    <w:p w14:paraId="07BB598D" w14:textId="77777777" w:rsidR="009D2BD1" w:rsidRPr="009D2BD1" w:rsidRDefault="009D2BD1" w:rsidP="009D2BD1">
      <w:pPr>
        <w:spacing w:line="240" w:lineRule="auto"/>
        <w:jc w:val="center"/>
        <w:textAlignment w:val="baseline"/>
        <w:rPr>
          <w:rFonts w:ascii="Times New Roman" w:eastAsia="Times New Roman" w:hAnsi="Times New Roman" w:cs="Times New Roman"/>
          <w:b/>
          <w:bCs/>
          <w:color w:val="000000"/>
          <w:sz w:val="24"/>
          <w:szCs w:val="24"/>
          <w:lang w:eastAsia="ru-RU"/>
        </w:rPr>
      </w:pPr>
      <w:r w:rsidRPr="009D2BD1">
        <w:rPr>
          <w:rFonts w:ascii="Times New Roman" w:eastAsia="Times New Roman" w:hAnsi="Times New Roman" w:cs="Times New Roman"/>
          <w:b/>
          <w:bCs/>
          <w:color w:val="000000"/>
          <w:sz w:val="24"/>
          <w:szCs w:val="24"/>
          <w:lang w:eastAsia="ru-RU"/>
        </w:rPr>
        <w:t>6-тарау. Спирт және (немесе) шарап материалы бойынша салық салынатын операциялар - 400.01-нысанын толтыру бойынша түсіндірме</w:t>
      </w:r>
    </w:p>
    <w:p w14:paraId="39673BF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7. 400.01 нысан өз өндірісіндегі спирттің және шарап материалының барлық түрлері бойынша салық салынатын операциялар туралы ақпаратты егжей-тегжейлі көрсетуге арналған, мынадай салық төлеушілер толтырады:</w:t>
      </w:r>
    </w:p>
    <w:p w14:paraId="4874EA25"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спирт және (немесе) шарап материалын өндірушілер;</w:t>
      </w:r>
    </w:p>
    <w:p w14:paraId="48475EB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спирттің және (немесе) шарап материалының конкурстық массасын өткізуді жүзеге асыратындар;</w:t>
      </w:r>
    </w:p>
    <w:p w14:paraId="750A559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емдік және фармацевтік құралдар өндіру мен медициналық қызмет көрсету үшін сатып алынған спиртті мақсатсыз пайдалануды жүзеге асыратындар, сондай-ақ базалықтан төмен ставка бойынша акцизбен спирт және шарап материалын сатып алғандар және оны алкоголь өнімінің өндірісіне пайдаланбайтындар.</w:t>
      </w:r>
    </w:p>
    <w:p w14:paraId="2881A4DF"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8. Әрбір өнім түріне жеке бет жасалады.</w:t>
      </w:r>
    </w:p>
    <w:p w14:paraId="109EC8F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9. «Спирт және (немесе) шарап материалы бойынша салық салынатын операциялар» деген бөлімде:</w:t>
      </w:r>
    </w:p>
    <w:p w14:paraId="3690904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А бағанында салық базасының мөлшері (литр) көрсетіледі;</w:t>
      </w:r>
    </w:p>
    <w:p w14:paraId="62FC113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В бағанында акциз ставкасы көрсетіледі;</w:t>
      </w:r>
    </w:p>
    <w:p w14:paraId="7B2D5CDE"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С бағанында Салық кодексінің 546-бабына сәйкес есептелген акциз сомасы көрсетіледі;</w:t>
      </w:r>
    </w:p>
    <w:p w14:paraId="1650B473"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 400.01.001 А жолында өнімінің түрі көрсетіледі;</w:t>
      </w:r>
    </w:p>
    <w:p w14:paraId="312766B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 400.01.001 В жолында тиісті бюджет жіктемесінің коды көрсетіледі;</w:t>
      </w:r>
    </w:p>
    <w:p w14:paraId="4F9D14A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6) 400.01.002 жолында алкоголь өнімін өндіру үшін өткізілген спирт және (немесе) шарап материалы бойынша мәліметтер көрсетіледі;</w:t>
      </w:r>
    </w:p>
    <w:p w14:paraId="582E737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7) 400.01.003 жолында алкоголь өнімін өндіру үшін сатылмайтын спирт және (немесе) шарап материалы жөніндегі мәліметтер көрсетіледі (бұл жолда алкоголь өнімін өндірушілерге спиртті өткізу туралы мәліметтер, сондай-ақ емдік және фармацевтік құралдарды өндіруге және медициналық қызмет көрсетуге арналған спиртті және (немесе) шарап материалын өткізу туралы мәліметтер көрсетілмейді).</w:t>
      </w:r>
    </w:p>
    <w:p w14:paraId="0911189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10. 400.01.004 жолында өз өндірісінің қажеттілігі үшін пайдаланылатын спирт және (немесе) шарап материалы бойынша мәліметтер көрсетіледі.</w:t>
      </w:r>
    </w:p>
    <w:p w14:paraId="6FE929B3"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11. 400.01.005 жолында акцизделетін тауарларды өзі өндіру үшін пайдаланылған спирт және (немесе) шарап материалы бойынша мәліметтер көрсетіледі.</w:t>
      </w:r>
    </w:p>
    <w:p w14:paraId="5EF1B7DA"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12. 400.01.006 жолында алыс-беріс негізінде қайта өңдеуге берілген спирт және (немесе) шарап материалы бойынша мәліметтер көрсетіледі.</w:t>
      </w:r>
    </w:p>
    <w:p w14:paraId="7A2721E6"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lastRenderedPageBreak/>
        <w:t>13. 400.01.007 жолында жарғылық капиталға жарна ретінде берілген спирт және (немесе) шарап материалы бойынша мәліметтер көрсетіледі.</w:t>
      </w:r>
    </w:p>
    <w:p w14:paraId="4A4C707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14. 400.01.008 жолында заттай төлем кезінде пайдаланылған спирт және (немесе) шарап материалы бойынша мәліметтер көрсетіледі.</w:t>
      </w:r>
    </w:p>
    <w:p w14:paraId="71842FA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15. 400.01.009 жолында өзінің құрылымдық бөлімшелеріне тиеп-жөнелтілген спирт және (немесе) шарап материалы бойынша мәліметтер көрсетіледі.</w:t>
      </w:r>
    </w:p>
    <w:p w14:paraId="77259F2A"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16. 400.01.010 жолында конкурстық массасы өткізу бойынша мәліметтер көрсетіледі.</w:t>
      </w:r>
    </w:p>
    <w:p w14:paraId="79580BC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17. 400.01.011 жолында спирт және (немесе) шарап материалын өндіруші лицензияда көрсетілген өндіріс мекен-жайынан көшірген спирт және (немесе) шарап материалы бойынша мәліметтер көрсетіледі.</w:t>
      </w:r>
    </w:p>
    <w:p w14:paraId="41C81B45"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18. 400.01.012 жолында бүлінуі немесе жоғалуы фактісі анықталған спирт және (немесе) шарап материалы бойынша мәліметтер көрсетіледі.</w:t>
      </w:r>
    </w:p>
    <w:p w14:paraId="34CB016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19. 400.01.013 жолында алкоголь өнімінің өндірісі, емдік және фармацевтік құралдар өндіру мен медициналық қызмет көрсету үшін сатып алынған, бірақ мақсаты бойынша пайдаланылмаған спирт бойынша мәліметтер көрсетіледі.</w:t>
      </w:r>
    </w:p>
    <w:p w14:paraId="6B01B65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20. 400.01.014 жолында алкоголь өнімінің өндірісі үшін сатып алынған кезде спиртті және (немесе) шарап материалын жеткізушілерге төленген акциз сомасы көрсетіледі.</w:t>
      </w:r>
    </w:p>
    <w:p w14:paraId="3BBE07D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400.01.014 жолы 400.01.013 жолы толтырылған жағдайда толтырылады (жол спиртті және (немесе) шарап материалын жеткізушіге акцизді есепке алумен төленгенін растайтын төлем құжаттарының негізінде толтырылады).</w:t>
      </w:r>
    </w:p>
    <w:p w14:paraId="043FBF44"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21. 400.01.015 жолында 400.01.014 жолы шегерілген 400.01.001С 400.01.013С жолдарының сомасы ретінде айқындалатын салық салынатын акцизделетін өнімдер бойынша операцияларға есептелген акциздің жиынтық сомасы көрсетіледі.</w:t>
      </w:r>
    </w:p>
    <w:p w14:paraId="1C99465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22. 400.01-нысанының барлық беттері бойынша 400.01.015 жолының сомасы декларацияның 400.00.001 жолына көшіріледі.</w:t>
      </w:r>
    </w:p>
    <w:p w14:paraId="3F2CE2CE" w14:textId="77777777" w:rsidR="009D2BD1" w:rsidRPr="009D2BD1" w:rsidRDefault="009D2BD1" w:rsidP="009D2BD1">
      <w:pPr>
        <w:spacing w:line="240" w:lineRule="auto"/>
        <w:jc w:val="center"/>
        <w:textAlignment w:val="baseline"/>
        <w:rPr>
          <w:rFonts w:ascii="Times New Roman" w:eastAsia="Times New Roman" w:hAnsi="Times New Roman" w:cs="Times New Roman"/>
          <w:b/>
          <w:bCs/>
          <w:color w:val="000000"/>
          <w:sz w:val="24"/>
          <w:szCs w:val="24"/>
          <w:lang w:eastAsia="ru-RU"/>
        </w:rPr>
      </w:pPr>
      <w:r w:rsidRPr="009D2BD1">
        <w:rPr>
          <w:rFonts w:ascii="Times New Roman" w:eastAsia="Times New Roman" w:hAnsi="Times New Roman" w:cs="Times New Roman"/>
          <w:b/>
          <w:bCs/>
          <w:color w:val="000000"/>
          <w:sz w:val="24"/>
          <w:szCs w:val="24"/>
          <w:lang w:eastAsia="ru-RU"/>
        </w:rPr>
        <w:t>7-тарау. Алкоголь өнімі, сонымен бірге Қазақстан Республикасының заңнамасына сәйкес дәрілік зат ретінде тіркелген, құрамында спирт бар медициналық мақсаттағы өнім бойынша салық салынатын операциялар – 400.02 нысанын толтыру бойынша түсіндірме</w:t>
      </w:r>
    </w:p>
    <w:p w14:paraId="3805D93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23. 400.02 нысан салық кезеңінің ішінде жасалған өзінің өндірісінің алкоголь өнімдері (шарап материалын қоспағанда) бойынша салық салынатын операциялар туралы ақпаратты көрсетуге арналған.</w:t>
      </w:r>
    </w:p>
    <w:p w14:paraId="536A1D44"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24. Алкоголь өнімінің әрбір түріне жеке бет жасалады.</w:t>
      </w:r>
    </w:p>
    <w:p w14:paraId="28F1AC3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25. «Алкоголь өнімі, сонымен бірге Қазақстан Республикасының заңнамасына сәйкес дәрілік зат ретінде тіркелген, құрамында спирт бар медициналық мақсаттағы өнім бойынша салық салынатын операциялар» деген бөлімде:</w:t>
      </w:r>
    </w:p>
    <w:p w14:paraId="5A67C29E"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400.02.001 А жолында алкоголь өнімінің түрі көрсетіледі;</w:t>
      </w:r>
    </w:p>
    <w:p w14:paraId="59A21A0A"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400.02.001 В жолында тиісті бюджет жіктемесінің коды көрсетіледі;</w:t>
      </w:r>
    </w:p>
    <w:p w14:paraId="3ACDC80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400.02.002 жолында өткізілген өзінің өндірісінің алкоголь өнімдерінің көлемі көрсетіледі;</w:t>
      </w:r>
    </w:p>
    <w:p w14:paraId="037F7895"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 400.02.003 жолында жарғылық капиталға жарна ретінде берілген өзінің өндірісінің алкоголь өнімдерінің көлемі көрсетіледі;</w:t>
      </w:r>
    </w:p>
    <w:p w14:paraId="4C419CE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 400.02.004 жолында заттай төлем кезінде пайдаланылған алкоголь өнімдерінің көлемі көрсетіледі;</w:t>
      </w:r>
    </w:p>
    <w:p w14:paraId="0C2D53A4"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6) 400.02.005 жолында өзінің құрылымдық бөлімшелеріне тиеп-жөнелтілген алкоголь өнімдерінің көлемі көрсетіледі;</w:t>
      </w:r>
    </w:p>
    <w:p w14:paraId="41EE688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7) 400.02.006 жолында салық төлеушінің өзінің өндірістік қажеттіліктеріне пайдаланылған алкоголь өнімінің көлемі көрсетіледі;</w:t>
      </w:r>
    </w:p>
    <w:p w14:paraId="722C2A53"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8) 400.02.007 жолында алкоголь өнімінің өткізілген конкурстық массасының көлемі көрсетіледі;</w:t>
      </w:r>
    </w:p>
    <w:p w14:paraId="2360AFF6"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lastRenderedPageBreak/>
        <w:t>9) 400.02.008 жолында өндіруші лицензияда көрсетілген өндіріс мекен-жайынан көшірген алкоголь өнімінің көлемі көрсетіледі;</w:t>
      </w:r>
    </w:p>
    <w:p w14:paraId="4F4B22F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10) 400.02.009 жолында Салық кодексінің 547-бабы 2-тармағына сәйкес салық базасына түзету енгізу көрсетіледі;</w:t>
      </w:r>
    </w:p>
    <w:p w14:paraId="108868B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11) 400.02.010 жолында бүліну немесе жоғалу фактісі анықталған алкоголь өнімінің көлемі көрсетіледі;</w:t>
      </w:r>
    </w:p>
    <w:p w14:paraId="5C2532C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12) 400.02.011 жолында есепке алу-бақылау таңбасы бүлінген немесе жоғалған кезде салық салынатын базаға енгізілетін алкоголь өнімінің көлемі көрсетіледі (400.02.010 жолының С бағанының жиынтық сомасы 400.02.010 І, 400.02.010 ІІ және 400.02.010 ІІІ жолдарының сомасы ретінде айқындалады);</w:t>
      </w:r>
    </w:p>
    <w:p w14:paraId="1A19EC63"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13) А бағанының 400.02.010 І, 400.02.010 ІІ және 400.02.010 ІІІ жолдарында бүлінген немесе жоғалған есепке алу-бақылау таңбасының саны көрсетіледі;</w:t>
      </w:r>
    </w:p>
    <w:p w14:paraId="6F8E619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14) В бағанының 400.02.010 І, 400.02.010 ІІ және 400.02.010 ІІІ жолдарында тұтыну ыдысының сыйымдылығы көрсетіледі;</w:t>
      </w:r>
    </w:p>
    <w:p w14:paraId="4443A11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15) С бағанының 400.02.010 І, 400.02.010 ІІ және 400.02.010 ІІІ жолдарында А және В бағандарының тиісті жолдарының туындысы ретінде есептелетін салық базасы көрсетіледі;</w:t>
      </w:r>
    </w:p>
    <w:p w14:paraId="718806A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16) 400.02.011 жолында 400.02.002-ден 400.02.010-ге дейінгі жолдардың сомасы ретінде айқындалатын есептелген акциздің жалпы сомасы көрсетіледі;</w:t>
      </w:r>
    </w:p>
    <w:p w14:paraId="0A736AC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17) 400.02.012 жолында белгіленген акциз ставкасы көрсетіледі;</w:t>
      </w:r>
    </w:p>
    <w:p w14:paraId="08D49DA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18) 400.02.013 жолында Салық кодексінің 537-бабына сәйкес есептелген акциз сомасы көрсетіледі.</w:t>
      </w:r>
    </w:p>
    <w:p w14:paraId="5FAFDF96"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26. Осы Қағидалардың 36-тармағы 3), 4), 5), 6), 7), 8), 9), 10) және 11) тармақшаларында көрсетілген жолдар литрде салық базасын көрсетуге арналған.</w:t>
      </w:r>
    </w:p>
    <w:p w14:paraId="79215CDF"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27. Арақ, ликер-арақ өнімдері, коньяк, бренди үшін салық базасы ретінде 100 пайыздық спирттің литрі қаралады.</w:t>
      </w:r>
    </w:p>
    <w:p w14:paraId="0FF4DFF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28. 400.02 нысанының барлық беттері бойынша 400.02.013 жолының сомасы декларацияның 400.00.002 жолына көшіріледі.</w:t>
      </w:r>
    </w:p>
    <w:p w14:paraId="40417B86" w14:textId="77777777" w:rsidR="009D2BD1" w:rsidRPr="009D2BD1" w:rsidRDefault="009D2BD1" w:rsidP="009D2BD1">
      <w:pPr>
        <w:spacing w:line="240" w:lineRule="auto"/>
        <w:jc w:val="center"/>
        <w:textAlignment w:val="baseline"/>
        <w:rPr>
          <w:rFonts w:ascii="Times New Roman" w:eastAsia="Times New Roman" w:hAnsi="Times New Roman" w:cs="Times New Roman"/>
          <w:b/>
          <w:bCs/>
          <w:color w:val="000000"/>
          <w:sz w:val="24"/>
          <w:szCs w:val="24"/>
          <w:lang w:eastAsia="ru-RU"/>
        </w:rPr>
      </w:pPr>
      <w:r w:rsidRPr="009D2BD1">
        <w:rPr>
          <w:rFonts w:ascii="Times New Roman" w:eastAsia="Times New Roman" w:hAnsi="Times New Roman" w:cs="Times New Roman"/>
          <w:b/>
          <w:bCs/>
          <w:color w:val="000000"/>
          <w:sz w:val="24"/>
          <w:szCs w:val="24"/>
          <w:lang w:eastAsia="ru-RU"/>
        </w:rPr>
        <w:t>8-тарау. Темекі бұйымдары бойынша салық салынатын операциялар –400.03 нысанын толтыру бойынша түсіндірме</w:t>
      </w:r>
    </w:p>
    <w:p w14:paraId="2B2C8744"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29. 400.03 нысан құрамында никотині бар фармацевтикалық өнімді қоспағанда, тұтынушы ыдысына қорапталған және соңғы тұтынушыға арналған фильтрлі сигареталарды, фильтрсіз сигареталарды, папиростарды, сигараларды, сигариллаларды, шегетін, трубкалы, шайнайтын, соратын, иіскейтін, кальянды және өзге темекіні (бұдан әрі – темекі) қоса алғанда, өз өндірісінің темекі бұйымдары бойынша, сондай-ақ конкурстық массасын өткізу бойынша салық кезеңі ішінде жасалған салық салынатын операциялар туралы ақпаратты көрсетуге арналған.</w:t>
      </w:r>
    </w:p>
    <w:p w14:paraId="664E0F65"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30. 400.03 нысаның толтыру кезінде акциз ставкасы темекі бұйымдарының бір данасының және (немесе) килограмының есебін негізге ала отырып көрсетіледі (ол үшін темекі бұйымдарының бірлікке белгіленген данадағы өлшемін, акциз ставкасын 1000 бөлу қажет).</w:t>
      </w:r>
    </w:p>
    <w:p w14:paraId="5BB191C5"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31. Темекі бұйымдарының әрбір түріне жеке бет жасалады.</w:t>
      </w:r>
    </w:p>
    <w:p w14:paraId="46322AFA"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32. «Темекі бұйымдары бойынша салық салынатын операциялар» деген бөлімде:</w:t>
      </w:r>
    </w:p>
    <w:p w14:paraId="0DA78EB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400.03.001 А жолында темекі бұйымының түрі көрсетіледі;</w:t>
      </w:r>
    </w:p>
    <w:p w14:paraId="7019D5E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400.03.001 В жолында тиісті бюджет жіктемесінің коды көрсетіледі;</w:t>
      </w:r>
    </w:p>
    <w:p w14:paraId="2A308C5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400.03.002 жолында өткізілген темекі бұйымдарының саны көрсетіледі;</w:t>
      </w:r>
    </w:p>
    <w:p w14:paraId="2385862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 400.03.003 жолында жарғылық капиталға жарна ретінде берілген темекі бұйымдарының саны көрсетіледі;</w:t>
      </w:r>
    </w:p>
    <w:p w14:paraId="5478731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 400.03.004 жолында заттай төлем кезінде пайдаланылған темекі бұйымдарының саны көрсетіледі;</w:t>
      </w:r>
    </w:p>
    <w:p w14:paraId="2BE4FD6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6) 400.03.005 жолында өзінің құрылымдық бөлімшелеріне тиеп-жөнелтілген темекі бұйымдарының саны көрсетіледі;</w:t>
      </w:r>
    </w:p>
    <w:p w14:paraId="0ADAE29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lastRenderedPageBreak/>
        <w:t>7) 400.03.006 жолында салық төлеушінің өзінің өндірістік қажеттіліктеріне және акцизделетін тауарларды өзі өндіру үшін пайдаланылған темекі бұйымдарының саны көрсетіледі;</w:t>
      </w:r>
    </w:p>
    <w:p w14:paraId="0A328F5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8) 400.03.007 жолында темекі бұйымдарының өткізілген конкурстық массасының саны көрсетіледі;</w:t>
      </w:r>
    </w:p>
    <w:p w14:paraId="50B2056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9) 400.03.008 жолында өндіруші лицензияда көрсетілген өндіріс мекен-жайынан көшірген темекі өнімдерінің саны көрсетіледі;</w:t>
      </w:r>
    </w:p>
    <w:p w14:paraId="5886F3FF"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10) 400.03.008 А жолында Қазақстан Республикасы аумағында өткізуге арналған темекі бұйымдарының саны көрсетіледі;</w:t>
      </w:r>
    </w:p>
    <w:p w14:paraId="4C4B6FD4"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11) 400.03.008 В жолында экпортқа өткізуге арналған темекі бұйымдарының саны көрсетіледі;</w:t>
      </w:r>
    </w:p>
    <w:p w14:paraId="050DEAF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12) 400.03.009 жолында Салық кодексінің 547-бабының 2-тармағына сәйкес салық базасының түзетуі көрсетіледі;</w:t>
      </w:r>
    </w:p>
    <w:p w14:paraId="01FBBC2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13) 400.03.010 жолында бүліну немесе жоғалу фактісі белгіленген темекі бұйымдарының саны көрсетіледі;</w:t>
      </w:r>
    </w:p>
    <w:p w14:paraId="316D12E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14) 400.03.011 I жолында акциздік таңбалары бүлінген немесе жоғалған кезде салық салу базасына енгізілетін темекі бұйымдарының саны көрсетіледі;</w:t>
      </w:r>
    </w:p>
    <w:p w14:paraId="407A3A3A"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15) А бағанының 400.03.011 I жолында бүлінген және жоғалған акциздік таңбалардың саны көрсетіледі;</w:t>
      </w:r>
    </w:p>
    <w:p w14:paraId="2C18908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16) В бағанының 400.03.011 I жолында данамен, қорапта килограммен темекі бұйымдарының саны көрсетіледі;</w:t>
      </w:r>
    </w:p>
    <w:p w14:paraId="456E1DA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17) 400.03.012 жолында темекі бұйымдары бойынша есепті салық кезеңінің ішінде жасалған салық салынатын операциялар бойынша салық базасының жалпы мөлшері көрсетіледі (осы жол 400.03.002-дан 400.03.011 I -ге жолдардың сомасы ретінде айқындалады);</w:t>
      </w:r>
    </w:p>
    <w:p w14:paraId="2C7484D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18) 400.03.013 жолында акциз ставкасы көрсетіледі;</w:t>
      </w:r>
    </w:p>
    <w:p w14:paraId="0D19A2B3"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19) 400.03.014-жолында Салық кодексінің 546-бабына сәйкес есептелген, 400.03.012 және 400.03.013 жолдарының туындысы айқындалатын акциз сомасы көрсетіледі;</w:t>
      </w:r>
    </w:p>
    <w:p w14:paraId="2B83580A"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20) 400.03.015 жолында 400.03.012 және 400.03.014 жолдарындағы деректердің айырмасымен анықталатын, есепті кезеңде есептелетін және төленетін акциз сомасы көрсетіледі;</w:t>
      </w:r>
    </w:p>
    <w:p w14:paraId="68D53526"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33. 400.03 нысанының барлық беттері бойынша 400.03.014 жолының сомасы декларацияның 400.00.003 жолына көшіріледі.</w:t>
      </w:r>
    </w:p>
    <w:p w14:paraId="5664D183" w14:textId="77777777" w:rsidR="009D2BD1" w:rsidRPr="009D2BD1" w:rsidRDefault="009D2BD1" w:rsidP="009D2BD1">
      <w:pPr>
        <w:spacing w:line="240" w:lineRule="auto"/>
        <w:jc w:val="center"/>
        <w:textAlignment w:val="baseline"/>
        <w:rPr>
          <w:rFonts w:ascii="Times New Roman" w:eastAsia="Times New Roman" w:hAnsi="Times New Roman" w:cs="Times New Roman"/>
          <w:b/>
          <w:bCs/>
          <w:color w:val="000000"/>
          <w:sz w:val="24"/>
          <w:szCs w:val="24"/>
          <w:lang w:eastAsia="ru-RU"/>
        </w:rPr>
      </w:pPr>
      <w:r w:rsidRPr="009D2BD1">
        <w:rPr>
          <w:rFonts w:ascii="Times New Roman" w:eastAsia="Times New Roman" w:hAnsi="Times New Roman" w:cs="Times New Roman"/>
          <w:b/>
          <w:bCs/>
          <w:color w:val="000000"/>
          <w:sz w:val="24"/>
          <w:szCs w:val="24"/>
          <w:lang w:eastAsia="ru-RU"/>
        </w:rPr>
        <w:t>9-тарау. Шикі мұнай, газ конденсаты бойынша салық салынатын операциялар – 400.04 нысанын толтыру бойынша түсіндірме</w:t>
      </w:r>
    </w:p>
    <w:p w14:paraId="74C67F34"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34. 400.04 нысан, шикі мұнай, газ конденсаты бойынша, сондай-ақ тәркіленген және (немесе) мемлекетке мұралау құқығы бойынша өткен иесіз және мемлекет меншігіне тегін берілген мұнайдың конкурстық массасын өткізу бойынша салық кезеңі ішінде жасалған салық салынатын операциялар туралы ақпаратты көрсетуге арналған.</w:t>
      </w:r>
    </w:p>
    <w:p w14:paraId="7E0AEE50"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35. «Шикі мұнай, газ конденсаты бойынша салық салынатын операциялар» деген бөлімде:</w:t>
      </w:r>
    </w:p>
    <w:p w14:paraId="0465802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400.04.001 жолында экспортқа өткізілетін шикі мұнайдан, газ конденсатынан басқа, өткізілген шикі мұнайдың, газ конденсатының көлемі көрсетіледі;</w:t>
      </w:r>
    </w:p>
    <w:p w14:paraId="44F23335"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400.04.002 жолында экспорт бойынша өткізілген шикі мұнайдың, газ конденсатының көлемі көрсетіледі;</w:t>
      </w:r>
    </w:p>
    <w:p w14:paraId="1AA34655"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400.04.002 А жолында Еуразиялық экономикалық одағы елдеріне экспорт бойынша өткізілген шикі мұнайдың, газ конденсатының көлемі көрсетіледі;</w:t>
      </w:r>
    </w:p>
    <w:p w14:paraId="04CDE8B3"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 400.04.002 В жолында үшінші елдерге экспорт бойынша өткізілген шикі мұнайдың, газ конденсатының көлемі көрсетіледі;</w:t>
      </w:r>
    </w:p>
    <w:p w14:paraId="6A64C8E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 400.04.003 жолында алыс-беріс негізінде қайта өңдеуге берілетін шикі мұнайдың, газ конденсатының көлемі көрсетіледі;</w:t>
      </w:r>
    </w:p>
    <w:p w14:paraId="377B663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lastRenderedPageBreak/>
        <w:t>6) 400.04.004 жолында өзінің өндірістік қажеттіліктеріне пайдаланылған шикі мұнайдың, газ конденсатының көлемі көрсетіледі;</w:t>
      </w:r>
    </w:p>
    <w:p w14:paraId="140DE75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7) 400.04.005 жолында жарғылық капиталға жарна ретінде берілген шикі мұнайдың, газ конденсатының көлемі көрсетіледі;</w:t>
      </w:r>
    </w:p>
    <w:p w14:paraId="74718CE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8) 400.04.006 жолында заттай төлем кезінде пайдаланылған шикі мұнайдың, газ конденсатының көлемі көрсетіледі;</w:t>
      </w:r>
    </w:p>
    <w:p w14:paraId="4337B45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9) 400.04.007 жолында өзінің құрылымдық бөлімшелеріне тиеп-жөнелтілген шикі мұнайдың, газ конденсатының көлемі көрсетіледі;</w:t>
      </w:r>
    </w:p>
    <w:p w14:paraId="4B0E447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10) 400.04.008 жолында тәркіленген және (немесе) мемлекетке мұрагерлік құқығы бойынша өткен иесіз және мемлекет меншігіне тегін берілген шикі мұнайдың, газ конденсатының өткізілген конкурстық массасының көлемі көрсетіледі;</w:t>
      </w:r>
    </w:p>
    <w:p w14:paraId="7D64B74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11) 400.04.009 жолында өндіруші лицензияда көрсетілген өндіріс мекен-жайынан көшірген шикі мұнайдың, газ конденсатының көлемі көрсетіледі;</w:t>
      </w:r>
    </w:p>
    <w:p w14:paraId="1BD743C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12) 400.04.010 жолында бүліну немесе жоғалу фактісі анықталған шикі мұнайдың көлемі көрсетіледі;</w:t>
      </w:r>
    </w:p>
    <w:p w14:paraId="2C4F28C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13) 400.04.011 жолында шикі мұнай, газ конденсаты бойынша есепті салық кезеңінің ішінде жасалған салық салынатын операциялар бойынша салық базасының жалпы мөлшері анықталады (осы жол 400.04.001-ден 400.04.010-ға арасындағы жолдардың сомасы ретінде айқындалады);</w:t>
      </w:r>
    </w:p>
    <w:p w14:paraId="73DCB9E0"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14) 400.04.012 жолында акциздің белгіленген ставкасы көрсетіледі;</w:t>
      </w:r>
    </w:p>
    <w:p w14:paraId="75D3C72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15) 400.04.013 жолында Салық кодексінің 546-бабына сәйкес есептелген, 400.04.011 және 400.04.012 жолдарының туындысы ретінде айқындалатын акциз сомасы көрсетіледі.</w:t>
      </w:r>
    </w:p>
    <w:p w14:paraId="588CEC7A"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34. 400.04.013 жолының сомасы декларацияның 400.00.004 жолына көшіріледі.</w:t>
      </w:r>
    </w:p>
    <w:p w14:paraId="3158EA26"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35. Осы Түсіндірменің 35 тармағының 1) 2), 3), 4), 5), 6), 7), 8), 9), 10) және 11) тармақшаларында көрсетілген жолдар тоннада салық базасын көрсетуге арналған.</w:t>
      </w:r>
    </w:p>
    <w:p w14:paraId="3B1B87E0" w14:textId="77777777" w:rsidR="009D2BD1" w:rsidRPr="009D2BD1" w:rsidRDefault="009D2BD1" w:rsidP="009D2BD1">
      <w:pPr>
        <w:spacing w:line="240" w:lineRule="auto"/>
        <w:jc w:val="center"/>
        <w:textAlignment w:val="baseline"/>
        <w:rPr>
          <w:rFonts w:ascii="Times New Roman" w:eastAsia="Times New Roman" w:hAnsi="Times New Roman" w:cs="Times New Roman"/>
          <w:b/>
          <w:bCs/>
          <w:color w:val="000000"/>
          <w:sz w:val="24"/>
          <w:szCs w:val="24"/>
          <w:lang w:eastAsia="ru-RU"/>
        </w:rPr>
      </w:pPr>
      <w:r w:rsidRPr="009D2BD1">
        <w:rPr>
          <w:rFonts w:ascii="Times New Roman" w:eastAsia="Times New Roman" w:hAnsi="Times New Roman" w:cs="Times New Roman"/>
          <w:b/>
          <w:bCs/>
          <w:color w:val="000000"/>
          <w:sz w:val="24"/>
          <w:szCs w:val="24"/>
          <w:lang w:eastAsia="ru-RU"/>
        </w:rPr>
        <w:t>10-тарау. Бензин (авиациялықты қоспағанда), дизель отыны бойынша салық салынатын операциялар – 400.05-нысанын толтыру бойынша түсіндірме</w:t>
      </w:r>
    </w:p>
    <w:p w14:paraId="2A386E93"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36. 400.05 нысан бензин (авиациялықты қоспағанда), дизель отыны (бұдан әрі – мұнай өнімдері) бойынша, сондай-ақ тәркіленген және (немесе) мемлекетке мұралау құқығы бойынша өткен иесіз және мемлекет меншігіне тегін берілген мұнай өнімдерінің конкурстық массасын өткізу бойынша есепті салық кезеңі ішінде жасалған салық салынатын операциялар туралы ақпаратты көрсетуге арналған.</w:t>
      </w:r>
    </w:p>
    <w:p w14:paraId="51F6BAD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37. «Бензин (авиациялықты қоспағанда)» деген бөлімде:</w:t>
      </w:r>
    </w:p>
    <w:p w14:paraId="016AC83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А бағанында салық салынатын операциялар бойынша салық базасының мөлшері тоннада көрсетіледі;</w:t>
      </w:r>
    </w:p>
    <w:p w14:paraId="788F8DF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В бағанында акциз ставкасы көрсетіледі;</w:t>
      </w:r>
    </w:p>
    <w:p w14:paraId="364722F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С бағанында Салық кодексі 546 бабына сәйкес айқындалатын салық салынатын операциялар бойынша акциздің сомасы көрсетіледі;</w:t>
      </w:r>
    </w:p>
    <w:p w14:paraId="62152D14"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 400.05.001-жолында көтерме саудада өткізілген бензин (авиациялықты қоспағанда) (бұдан әрі – бензин) бойынша акцизді есептеу туралы мәліметтер көрсетіледі (бұл жол 400.05.001 I, 400.05.001 II, 400.05.001 III, 400.05.001 IV, 400.05.001 V жолдарының сомасы ретінде айқындалады);</w:t>
      </w:r>
    </w:p>
    <w:p w14:paraId="616F3FD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 400.05.001 I жолында бензинді көтерме саудада өткізу бойынша акциз есептеу туралы мәлімет көрсетіледі;</w:t>
      </w:r>
    </w:p>
    <w:p w14:paraId="03F00FD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6) 400.05.001 ІІ жолында бұрын Қазақстан Республикасында немесе импорт бойынша сатып алынған бензинді көтерме саудада өткізу бойынша мәлімет көрсетіледі;</w:t>
      </w:r>
    </w:p>
    <w:p w14:paraId="2B9B851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7) 400.05.001 ІІІ жолында алдағы өткізулерге өзінің құрылымдық бөлімшелеріне бензинді тиеп-жөнелту бойынша мәлімет көрсетіледі;</w:t>
      </w:r>
    </w:p>
    <w:p w14:paraId="084CA33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8) 400.05.001 ІV жолында тәркіленген және (немесе) мемлекетке мұрагерлік құқығы бойынша өткен иесіз және мемлекет меншігіне тегін берілген бензиннің конкурстық массасын көтерме саудада өткізу бойынша акциз есептеу туралы мәлімет көрсетіледі;</w:t>
      </w:r>
    </w:p>
    <w:p w14:paraId="7F1F0843"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lastRenderedPageBreak/>
        <w:t>9) 400.05.001 V жолында өндіруші өндіріс мекен-жайынан көшірген бензин бойынша мәлімет көрсетіледі;</w:t>
      </w:r>
    </w:p>
    <w:p w14:paraId="648CFFE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10) 400.05.002 жолында бөлшек саудада өткізілген бензин бойынша мәлімет көрсетіледі. Бұл жол 400.05.002 I – 400.05.002 VII арасындағы жолдардың сомасы ретінде айқындалады;</w:t>
      </w:r>
    </w:p>
    <w:p w14:paraId="1041393A"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11) 400.05.002 I жолында бензинді бөлшек саудада өткізу бойынша мәлімет көрсетіледі;</w:t>
      </w:r>
    </w:p>
    <w:p w14:paraId="313D1B6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12) 400.05.002 IІ жолында бұрын Қазақстан Республикасында немесе импорт бойынша сатып алынған бензинді бөлшек саудада өткізу бойынша мәлімет көрсетіледі;</w:t>
      </w:r>
    </w:p>
    <w:p w14:paraId="1051BE4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13) 400.05.002 IІІ жолында жарғылық капиталға жарна ретінде берілген бензин бойынша мәлімет көрсетіледі;</w:t>
      </w:r>
    </w:p>
    <w:p w14:paraId="2AFE4F10"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14) 400.05.002 ІV жолында тәркіленген және (немесе) мемлекетке мұрагерлік құқығы бойынша өткен иесіз және мемлекет меншігіне тегін берілген бензиннің конкурстық массасын бөлшек саудада өткізу бойынша акциз есептеу туралы мәлімет көрсетіледі;</w:t>
      </w:r>
    </w:p>
    <w:p w14:paraId="792BF06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15) 400.05.002 V жолында бүліну немесе жоғалу фактісі белгіленуіне қатысты, бензин бойынша мәлімет көрсетіледі;</w:t>
      </w:r>
    </w:p>
    <w:p w14:paraId="25B2863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16) 400.05.002 VІ жолында өзінің өндірістік қажеттіліктеріне пайдаланылған бензин бойынша мәлімет көрсетіледі;</w:t>
      </w:r>
    </w:p>
    <w:p w14:paraId="4CD3F446"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17) 400.05.002 VІІ жолында өз өндірістік қажеттіліктеріне пайдаланылған, Қазақстан Республикасында одан әрі өткізу үшін сатып алынған бензин бойынша мәлімет көрсетіледі;</w:t>
      </w:r>
    </w:p>
    <w:p w14:paraId="7A4F0AC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18) 400.05.003-жолында 400.05.001 және 400.05.002-жолдарында көрсетілген салық салынатын операциялар бойынша салық базасының жалпы мөлшері, сондай-ақ осы операциялар бойынша есептелген акциздің жиынтық сомасы айқындалады (Бұл жол 400.05.001 және 400.05.002-жолдардың сомасы ретінде айқындалады).</w:t>
      </w:r>
    </w:p>
    <w:p w14:paraId="455D5CF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38.«Дизель отыны» деген бөлімде:</w:t>
      </w:r>
    </w:p>
    <w:p w14:paraId="29C4667E"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400.05.004-жолында көтерме саудада өткізілген дизель отыны бойынша мәліметтер көрсетіледі (бұл жол 400.05.004 I, 400.05.004 II, 400.05.004 III, 400.05.004 IV, 400.05.004 V жолдарының сомасы ретінде айқындалады);</w:t>
      </w:r>
    </w:p>
    <w:p w14:paraId="6E9CC5CA"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400.05.004 І жолында дизель отынын көтерме сату бойынша мәлімет көрсетіледі;</w:t>
      </w:r>
    </w:p>
    <w:p w14:paraId="0F5CC44E"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400.05.004 ІІ жолында бұрын Қазақстан Республикасында немесе импорт бойынша сатып алынған дизель отынын көтерме саудада сату бойынша мәлімет көрсетіледі;</w:t>
      </w:r>
    </w:p>
    <w:p w14:paraId="74E3A9C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 400.05.004 ІІІ жолында алдағы өткізулерге өзінің құрылымдық бөлімшелеріне дизель отынын тиеп-жөнелту бойынша мәлімет көрсетіледі;</w:t>
      </w:r>
    </w:p>
    <w:p w14:paraId="5CF5B93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 400.05.004 ІV жолында тәркіленген және (немесе) мемлекетке мұрагерлік құқығы бойынша өткен иесіз және мемлекет меншігіне тегін берілген дизель отынының конкурстық массасын көтерме саудада өткізу бойынша акциз есептеу туралы мәлімет көрсетіледі;</w:t>
      </w:r>
    </w:p>
    <w:p w14:paraId="59CE951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6) 400.05.004 V жолында өндірушінің мекен-жайдан дизель отынын көшіру бойынша мәлімет көрсетіледі;</w:t>
      </w:r>
    </w:p>
    <w:p w14:paraId="653AA31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7) 400.05.005-жолында бөлшек саудада өткізілген дизель отыны бойынша акцизді есептеу туралы мәліметтер көрсетіледі (бұл жол 400.05.005 I, 400.05.005 II, 400.05.005 III, 400.05.005 IV, 400.05.005 V, 400.05.005 VI, 400.05.005 VII жолдарының сомасы ретінде айқындалады);</w:t>
      </w:r>
    </w:p>
    <w:p w14:paraId="158EABD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8) 400.05.005 I жолында дизель отынын бөлшек сату бойынша мәлімет көрсетіледі;</w:t>
      </w:r>
    </w:p>
    <w:p w14:paraId="1D639A85"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9) 400.05.005 ІІ жолында бұрын Қазақстан Республикасында сатып алынған немесе импортталған дизель отынын бөлшек саудада өткізу бойынша мәлімет көрсетіледі;</w:t>
      </w:r>
    </w:p>
    <w:p w14:paraId="112BAF5E"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10) 400.05.005 ІІІ жолында жарғылық капиталға жарна ретінде берілген дизель отыны бойынша мәлімет көрсетіледі;</w:t>
      </w:r>
    </w:p>
    <w:p w14:paraId="53F374D3"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11) 400.05.005 ІV жолында тәркіленген және (немесе) мемлекетке мұрагерлік құқығы бойынша өткен иесіз және мемлекет меншігіне тегін берілген дизель отынының конкурстық массасын бөлшек саудада өткізу бойынша мәлімет көрсетіледі;</w:t>
      </w:r>
    </w:p>
    <w:p w14:paraId="3DD5AE06"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lastRenderedPageBreak/>
        <w:t>12) 400.05.005 V жолында бүліну немесе жоғалу фактісі анықталған дизель отыны бойынша мәлімет көрсетіледі;</w:t>
      </w:r>
    </w:p>
    <w:p w14:paraId="4982012F"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13) 400.05.005 VІ жолында өз өндірістік қажеттіліктеріне пайдаланылған дизель отыны бойынша мәлімет көрсетіледі;</w:t>
      </w:r>
    </w:p>
    <w:p w14:paraId="1B743C3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14) 400.05.005 VІІ жолында өз өндірістік қажеттіліктеріне пайдаланылған, Қазақстан Республикасы аумағында алдағы өткізулер үшін бұрын сатып алынған дизель отыны бойынша мәлімет көрсетіледі;</w:t>
      </w:r>
    </w:p>
    <w:p w14:paraId="5537098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15) 400.05.006 жолында 400.05.004 және 400.05.005-жолдарында көрсетілген салық салынатын операциялар бойынша салық базасының жалпы мөлшері, сондай-ақ осы операциялар бойынша есептелген акциздің жиынтық сомасы айқындалады (бұл жол 400.05.004 және 400.05.005-жолдарының сомасы ретінде айқындалады).</w:t>
      </w:r>
    </w:p>
    <w:p w14:paraId="3B749FE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39. «Газохол, бензанол, нефрас, жеңіл көмірсутектер қоспасы, экологиялық отын» бөлімінде:</w:t>
      </w:r>
    </w:p>
    <w:p w14:paraId="042785C4"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А бағанында салық салынатын операция бойынша салық базасының көлемі тоннамен көрсетіледі;</w:t>
      </w:r>
    </w:p>
    <w:p w14:paraId="7B4354B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B бағанында акциз мөлшерлемесі көрсетіледі;</w:t>
      </w:r>
    </w:p>
    <w:p w14:paraId="6114F5BF"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C бағанында Салық кодексінің 546-бабына сәйкес анықталатын салық салынатын операция бойынша акциз сомасы көрсетіледі;</w:t>
      </w:r>
    </w:p>
    <w:p w14:paraId="7C248C8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 400.05.007 жолында көтерме түрде сатылған газохол, бензанол, нефрас, жеңіл көмірсутектер қоспасы, экологиялық отын бойынша акцизді есептеу туралы мәліметтер көрсетіледі (бұл жол 400.05.007 I, 400.05.007 II, 400.05.007 III, 400.05.007 IV және 400.05.007 V жолдарының қосындысы ретінде анықталады);</w:t>
      </w:r>
    </w:p>
    <w:p w14:paraId="212F3530"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 400.05.007 I жолында газохол, бензанол, нефрас, жеңіл көмірсутектер қоспасы, экологиялық отынды көтерме сату бойынша мәліметтер көрсетіледі;</w:t>
      </w:r>
    </w:p>
    <w:p w14:paraId="2B1843E3"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6) 400.05.007 II жолында Қазақстан Республикасында сатып алынған немесе импортталған газохол, бензанол, нефрас, жеңіл көмірсутектер қоспасы, экологиялық отынды көтерме сату бойынша мәліметтер көрсетіледі;</w:t>
      </w:r>
    </w:p>
    <w:p w14:paraId="5CF11FF3"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7) 400.05.007 III жолында газохол, бензанол, нефрас, жеңіл көмірсутектер қоспасы, экологиялық отынды өз құрылымдық бөлімшелеріне одан әрі өткізу үшін жөнелту туралы мәліметтер көрсетіледі;</w:t>
      </w:r>
    </w:p>
    <w:p w14:paraId="296387DE"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8) 400.05.007 IV жолында конкурс массасынан алынған, конфискацияланған және (немесе) иесіз, мұрагерлік құқықпен мемлекет меншігіне өткен және өтеусіз берілген бензинді көтерме сату бойынша мәліметтер көрсетіледі;</w:t>
      </w:r>
    </w:p>
    <w:p w14:paraId="6A601A46"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9) 400.05.007 V жолында өндіруші өндіріс мекенжайынан жөнелткен газохол, бензанол, нефрас, жеңіл көмірсутектер қоспасы, экологиялық отын туралы мәліметтер көрсетіледі;</w:t>
      </w:r>
    </w:p>
    <w:p w14:paraId="03DCEC5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10) 400.05.008 жолында бөлшек саудада сатылған газохол, бензанол, нефрас, жеңіл көмірсутектер қоспасы, экологиялық отын бойынша мәліметтер көрсетіледі (бұл жол 400.05.008 I–400.05.008 VII жолдарының қосындысы ретінде анықталады);</w:t>
      </w:r>
    </w:p>
    <w:p w14:paraId="4D63713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11) 400.05.008 I жолында газохол, бензанол, нефрас, жеңіл көмірсутектер қоспасы, экологиялық отынды бөлшек саудада сату бойынша мәліметтер көрсетіледі;</w:t>
      </w:r>
    </w:p>
    <w:p w14:paraId="7AFB19E0"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12) 400.05.008 II жолында бұрын Қазақстан Республикасында сатып алынған немесе импортталған газохол, бензанол, нефрас, жеңіл көмірсутектер қоспасы, экологиялық отынды бөлшек саудада сату бойынша мәліметтер көрсетіледі;</w:t>
      </w:r>
    </w:p>
    <w:p w14:paraId="0E1CB0D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13) 400.05.008 III жолында жарғылық капиталға үлес ретінде берілген газохол, бензанол, нефрас, жеңіл көмірсутектер қоспасы, экологиялық отын туралы мәліметтер көрсетіледі;</w:t>
      </w:r>
    </w:p>
    <w:p w14:paraId="7DB91BB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14) 400.05.008 IV жолында конкурс массасынан алынған, конфискацияланған және (немесе) иесіз, мұрагерлік құқықпен мемлекет меншігіне өткен және өтеусіз берілген бензинді бөлшек саудада сату бойынша мәліметтер көрсетіледі;</w:t>
      </w:r>
    </w:p>
    <w:p w14:paraId="4169461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15) 400.05.008 V жолында бүлінуі немесе жоғалуы анықталған газохол, бензанол, нефрас, жеңіл көмірсутектер қоспасы, экологиялық отын туралы мәліметтер көрсетіледі;</w:t>
      </w:r>
    </w:p>
    <w:p w14:paraId="7EB3086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lastRenderedPageBreak/>
        <w:t>16) 400.05.008 VI жолында өз өндірістік қажеттіліктеріне пайдаланылған газохол, бензанол, нефрас, жеңіл көмірсутектер қоспасы, экологиялық отын туралы мәліметтер көрсетіледі;</w:t>
      </w:r>
    </w:p>
    <w:p w14:paraId="3556DAD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17) 400.05.008 VII жолында Қазақстан Республикасының аумағында одан әрі өткізу үшін сатып алынған және өз өндірістік қажеттіліктеріне пайдаланылған газохол, бензанол, нефрас, жеңіл көмірсутектер қоспасы, экологиялық отын туралы мәліметтер көрсетіледі;</w:t>
      </w:r>
    </w:p>
    <w:p w14:paraId="60157E2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18) 400.05.009 жолында 400.05.007 және 400.05.008 жолдарында көрсетілген салық салынатын операциялар бойынша салық базасының жалпы көлемі, сондай-ақ осы операциялар бойынша есептелген акциздің жиынтық сомасы анықталады (бұл жол 400.05.007 және 400.05.008 жолдарының қосындысы ретінде анықталады).</w:t>
      </w:r>
    </w:p>
    <w:p w14:paraId="3394C20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40. «Акцизді есептелді» деген бөлімде:</w:t>
      </w:r>
    </w:p>
    <w:p w14:paraId="6CE3908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400.05.007 жолында бензин және дизель отыны бойынша есептелген акциз туралы мәліметтер көрсетіледі, ол екі бағаннан тұрады:</w:t>
      </w:r>
    </w:p>
    <w:p w14:paraId="712C8805"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А бағанында бюджет жіктемесінің коды көрсетіледі. Бір бюджет жіктемесіне бір жол сәйкес келеді;</w:t>
      </w:r>
    </w:p>
    <w:p w14:paraId="546B271E"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В бағанында есепті ай үшін есептелген акциз сомасы көрсетіледі.</w:t>
      </w:r>
    </w:p>
    <w:p w14:paraId="2DC89B1E"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41. 400.05.003 С және 400.05.006 С жолдарының жиынтық сомасы тиісінше декларацияның 400.00.005 және 400.00.006 жолдарына көшіріледі.</w:t>
      </w:r>
    </w:p>
    <w:p w14:paraId="03F392FC" w14:textId="77777777" w:rsidR="009D2BD1" w:rsidRPr="009D2BD1" w:rsidRDefault="009D2BD1" w:rsidP="009D2BD1">
      <w:pPr>
        <w:spacing w:line="240" w:lineRule="auto"/>
        <w:jc w:val="center"/>
        <w:textAlignment w:val="baseline"/>
        <w:rPr>
          <w:rFonts w:ascii="Times New Roman" w:eastAsia="Times New Roman" w:hAnsi="Times New Roman" w:cs="Times New Roman"/>
          <w:b/>
          <w:bCs/>
          <w:color w:val="000000"/>
          <w:sz w:val="24"/>
          <w:szCs w:val="24"/>
          <w:lang w:eastAsia="ru-RU"/>
        </w:rPr>
      </w:pPr>
      <w:r w:rsidRPr="009D2BD1">
        <w:rPr>
          <w:rFonts w:ascii="Times New Roman" w:eastAsia="Times New Roman" w:hAnsi="Times New Roman" w:cs="Times New Roman"/>
          <w:b/>
          <w:bCs/>
          <w:color w:val="000000"/>
          <w:sz w:val="24"/>
          <w:szCs w:val="24"/>
          <w:lang w:eastAsia="ru-RU"/>
        </w:rPr>
        <w:t>11-тарау. Салықтан шегерім – 400.06-нысанын толтыру бойынша түсіндірме</w:t>
      </w:r>
    </w:p>
    <w:p w14:paraId="325A932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42. 400.06 нысан салық кезеңінде акцизделетін өнімдер өндіруге нақты пайдаланылған шикізатқа төленген және Салық кодексінің 548 бабына сәйкес шегерімге жататын акциз сомасын есептеуге арналған.</w:t>
      </w:r>
    </w:p>
    <w:p w14:paraId="57CC358E"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43. «Шегерім сомасы» деген бөлімде:</w:t>
      </w:r>
    </w:p>
    <w:p w14:paraId="502F6220"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А бағанында жолдың реттік нөмірі көрсетіледі, ол 00000001 жолынан басталады;</w:t>
      </w:r>
    </w:p>
    <w:p w14:paraId="44D441C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В бағанында бюджеттік жіктеу коды көрсетіледі;</w:t>
      </w:r>
    </w:p>
    <w:p w14:paraId="1DECA5E5"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С бағанында есепті салық кезеңінде акцизделетін тауар өндіруге пайдаланылған шикізаттың көлемі көрсетіледі;</w:t>
      </w:r>
    </w:p>
    <w:p w14:paraId="1AA50EE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 D бағанында акциз ставкасы көрсетіледі;</w:t>
      </w:r>
    </w:p>
    <w:p w14:paraId="493A2736"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 Е бағанында шегерімге жатқызылатын акциз сомасы көрсетіледі.</w:t>
      </w:r>
    </w:p>
    <w:p w14:paraId="56FF144A"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44. Е бағанында 00000001-жолының жиынтық сомасы декларацияның 400.00.010-жолына көшіріледі.</w:t>
      </w:r>
    </w:p>
    <w:p w14:paraId="12BA3446" w14:textId="77777777" w:rsidR="009D2BD1" w:rsidRPr="009D2BD1" w:rsidRDefault="009D2BD1" w:rsidP="009D2BD1">
      <w:pPr>
        <w:spacing w:line="240" w:lineRule="auto"/>
        <w:jc w:val="center"/>
        <w:textAlignment w:val="baseline"/>
        <w:rPr>
          <w:rFonts w:ascii="Times New Roman" w:eastAsia="Times New Roman" w:hAnsi="Times New Roman" w:cs="Times New Roman"/>
          <w:b/>
          <w:bCs/>
          <w:color w:val="000000"/>
          <w:sz w:val="24"/>
          <w:szCs w:val="24"/>
          <w:lang w:eastAsia="ru-RU"/>
        </w:rPr>
      </w:pPr>
      <w:r w:rsidRPr="009D2BD1">
        <w:rPr>
          <w:rFonts w:ascii="Times New Roman" w:eastAsia="Times New Roman" w:hAnsi="Times New Roman" w:cs="Times New Roman"/>
          <w:b/>
          <w:bCs/>
          <w:color w:val="000000"/>
          <w:sz w:val="24"/>
          <w:szCs w:val="24"/>
          <w:lang w:eastAsia="ru-RU"/>
        </w:rPr>
        <w:t>12-тарау. Акциз салуға жатпайтын акцизделетін тауарлар – 400.07-нысанын толтыру бойынша түсіндірме</w:t>
      </w:r>
    </w:p>
    <w:p w14:paraId="0C742FA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45. 400.07 нысаны Салық кодексінің 538-бабы 3-тармағына сәйкес акциз салынуға жатпайтын акцизделетін тауарлар туралы, сондай-ақ Салық кодексінің 542-бабы 1-тармағына сәйкес төтенше жағдайлар нәтижесінде бүлінген, жоғалған және акциз салудан босатылған акцизделетін тауарлар туралы ақпаратты көрсетуге арналған.</w:t>
      </w:r>
    </w:p>
    <w:p w14:paraId="60550BC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46. «Акциз салынбайтын акцизделетін тауарлар» бөлімінде:</w:t>
      </w:r>
    </w:p>
    <w:p w14:paraId="39B1E9FF"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400.07.001 А жолында бас ұйым сатқан, Салық кодексінің 538-бабы 3-тармағына сәйкес акцизден босатылған акцизделетін тауарлардың, сондай-ақ Салық кодексінің 542-бабы 1-тармағына сәйкес төтенше жағдайлар нәтижесінде бүлінген, жоғалған және акциз салудан босатылған акцизделетін тауарлардың көлемі көрсетіледі;</w:t>
      </w:r>
    </w:p>
    <w:p w14:paraId="796ABC84"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400.07.001 I А жолында сатылған спирт көлемі көрсетіледі;</w:t>
      </w:r>
    </w:p>
    <w:p w14:paraId="0ECF0ED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400.07.001 II А жолында сатылған арақ және тауардың шыққан жерінің қорғалған атауы бар арақ көлемі көрсетіледі;</w:t>
      </w:r>
    </w:p>
    <w:p w14:paraId="3878FD63"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 400.07.001 III А жолында сатылған шарап көлемі көрсетіледі;</w:t>
      </w:r>
    </w:p>
    <w:p w14:paraId="149D8A0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 400.07.001 IV А жолында сатылған ликер-арақ бұйымдарының көлемі көрсетіледі;</w:t>
      </w:r>
    </w:p>
    <w:p w14:paraId="7AC5A1F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6) 400.07.001 V А жолында сатылған бренди көлемі көрсетіледі;</w:t>
      </w:r>
    </w:p>
    <w:p w14:paraId="0AE4202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7) 400.07.001 VI А жолында сатылған сыра өнімдерінің көлемі көрсетіледі;</w:t>
      </w:r>
    </w:p>
    <w:p w14:paraId="6CB26FA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8) 400.07.001 VII А жолында сатылған құйма шарап көлемі көрсетіледі;</w:t>
      </w:r>
    </w:p>
    <w:p w14:paraId="14733530"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9) 400.07.001 VIII А жолында сатылған коньяк спирті көлемі көрсетіледі;</w:t>
      </w:r>
    </w:p>
    <w:p w14:paraId="22CC374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lastRenderedPageBreak/>
        <w:t>10) 400.07.001 IX А жолында сатылған темекі өнімдерінің көлемі көрсетіледі;</w:t>
      </w:r>
    </w:p>
    <w:p w14:paraId="0F7235AE"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11) 400.07.001 X А жолында сатылған бензиннің (авиациялықтан басқа) көлемі көрсетіледі;</w:t>
      </w:r>
    </w:p>
    <w:p w14:paraId="2B820A3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12) 400.07.001 XI А жолында сатылған дизель отынының көлемі көрсетіледі;</w:t>
      </w:r>
    </w:p>
    <w:p w14:paraId="36CF783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13) 400.07.001 XII А жолында сатылған газохол, бензанол, нефрас, жеңіл көмірсутектер қоспасы, экологиялық отын көлемі көрсетіледі;</w:t>
      </w:r>
    </w:p>
    <w:p w14:paraId="5043965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14) 400.07.001 XIII А жолында сатылған шикі мұнай, газ конденсаты көлемі көрсетіледі;</w:t>
      </w:r>
    </w:p>
    <w:p w14:paraId="4BEB88EE"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15) 400.07.001 XIV А жолында Салық кодексінің 536-бабы 6) тармақшасында көзделген акцизделетін тауарлардың көлемі көрсетіледі;</w:t>
      </w:r>
    </w:p>
    <w:p w14:paraId="25F0FFEF"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16) 400.07.001 XV А жолында Қазақстан Республикасының заңнамасына сәйкес дәрілік заттар ретінде тіркелген, медициналық мақсаттағы (бальзамдардан басқа) спиртқұрамды өнім көлемі көрсетіледі;</w:t>
      </w:r>
    </w:p>
    <w:p w14:paraId="299735C3"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17) 400.07.002 А жолында акциз салудан босатылған, емдік және фармацевтикалық препараттарды дайындау үшін берілетін спирт көлемі көрсетіледі;</w:t>
      </w:r>
    </w:p>
    <w:p w14:paraId="28F64DB0"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18) 400.07.003 А жолында мемлекеттік медициналық ұйымдарға берілетін спирт көлемі көрсетіледі;</w:t>
      </w:r>
    </w:p>
    <w:p w14:paraId="0C0F163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19) 400.07.004 жолында акциз салудан босатылған акцизделетін тауарлардың жалпы құны көрсетіледі (бұл жол 400.07.001 В–400.07.003 В жолдарының қосындысы ретінде анықталады).</w:t>
      </w:r>
    </w:p>
    <w:p w14:paraId="39D49F3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49. 400.07.004 В жолының сомасы декларацияның 400.00.013 жолына көшіріледі.</w:t>
      </w:r>
    </w:p>
    <w:p w14:paraId="2CEDBDC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50. Сатылған акцизделетін тауардың көлемі салық базасына сәйкес анықталады.</w:t>
      </w:r>
    </w:p>
    <w:p w14:paraId="3796543C" w14:textId="77777777" w:rsidR="009D2BD1" w:rsidRPr="009D2BD1" w:rsidRDefault="009D2BD1" w:rsidP="009D2BD1">
      <w:pPr>
        <w:spacing w:line="240" w:lineRule="auto"/>
        <w:jc w:val="center"/>
        <w:textAlignment w:val="baseline"/>
        <w:rPr>
          <w:rFonts w:ascii="Times New Roman" w:eastAsia="Times New Roman" w:hAnsi="Times New Roman" w:cs="Times New Roman"/>
          <w:b/>
          <w:bCs/>
          <w:color w:val="000000"/>
          <w:sz w:val="24"/>
          <w:szCs w:val="24"/>
          <w:lang w:eastAsia="ru-RU"/>
        </w:rPr>
      </w:pPr>
      <w:r w:rsidRPr="009D2BD1">
        <w:rPr>
          <w:rFonts w:ascii="Times New Roman" w:eastAsia="Times New Roman" w:hAnsi="Times New Roman" w:cs="Times New Roman"/>
          <w:b/>
          <w:bCs/>
          <w:color w:val="000000"/>
          <w:sz w:val="24"/>
          <w:szCs w:val="24"/>
          <w:lang w:eastAsia="ru-RU"/>
        </w:rPr>
        <w:t>13-тарау. Салық кодексінің 536-бабы 6) тармақшасында көзделген акцизделетін тауарлар бойынша салық салынатын операциялар – 400.08-нысанын толтыру бойынша түсіндірме</w:t>
      </w:r>
    </w:p>
    <w:p w14:paraId="1D2A4C94"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51. 400.08-нысаны Салық кодексінің 536-бабы 6) тармақшасында көзделген акцизделетін тауарлар (бұдан әрі – акцизделетін тауарлар) бойынша, сондай-ақ тәркіленген және (немесе) иесіз, мемлекетке мұралау құқығы бойынша өткен және мемлекет меншігіне тегін берілген жеңіл автомобильдердің конкурстық массасын өткізу бойынша есепті салық кезеңінің ішінде жасалған салық салынатын операциялар туралы ақпаратты көрсетуге арналған.</w:t>
      </w:r>
    </w:p>
    <w:p w14:paraId="7AC887E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52. «Салық кодексінің 536-бабы 6) тармақшасында көзделген акцизделетін тауарлар бойынша салық салынатын операциялар» деген бөлімде:</w:t>
      </w:r>
    </w:p>
    <w:p w14:paraId="7A11B2D4"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400.08.001 жолында өткізілген акцизделетін тауарлар саны көрсетіледі;</w:t>
      </w:r>
    </w:p>
    <w:p w14:paraId="1406650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400.08.002 жолында жарғылық капиталға жарна ретінде берілген акцизделетін тауарлар саны көрсетіледі;</w:t>
      </w:r>
    </w:p>
    <w:p w14:paraId="545E9AAE"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400.08.003 жолында заттай төлеу кезінде пайдаланылған акцизделетін тауарлар саны көрсетіледі;</w:t>
      </w:r>
    </w:p>
    <w:p w14:paraId="4C60D695"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 400.08.004 жолында өзінің құрылымдық бөлімшелеріне тиеп-жөнелтілген акцизделетін тауарлар саны көрсетіледі;</w:t>
      </w:r>
    </w:p>
    <w:p w14:paraId="3A14F60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 400.08.005 жолында төлеушінің өз өндірістік қажеттіліктері үшін пайдаланылған акцизделетін тауарлар саны көрсетіледі;</w:t>
      </w:r>
    </w:p>
    <w:p w14:paraId="512E896F"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6) 400.08.006 жолында тәркіленген және (немесе) мемлекетке мұрагерлік құқығы бойынша өткен иесіз және мемлекет меншігіне тегін берілген акцизделетін тауарлар өткізілген конкурстық массасының саны көрсетіледі;</w:t>
      </w:r>
    </w:p>
    <w:p w14:paraId="015B57F2"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7) 400.08.007 жолында өндіруші лицензияда көрсетілген мекенжайдан көшірген акцизделетін тауарлар саны көрсетіледі;</w:t>
      </w:r>
    </w:p>
    <w:p w14:paraId="2849929E"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8) 400.08.008 жолында бүліну немесе жоғалу анықталған өз өндірісі акцизделетін тауарлар саны көрсетіледі;</w:t>
      </w:r>
    </w:p>
    <w:p w14:paraId="298A779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9) 400.08.009 жолында акцизделетін тауарлар есепті салық кезеңінің ішінде жасалған салық салынатын операциялар бойынша салық базасының жалпы мөлшері көрсетіледі (осы жол 400.08.001-ден 400.08.008-ге жолдарының сомасы ретінде айқындалады);</w:t>
      </w:r>
    </w:p>
    <w:p w14:paraId="401B9A90"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lastRenderedPageBreak/>
        <w:t>10) 400.08.010 жолында қозғалтқыштың 1 текше сантиметрдегі көлемі үшін акциздің ставкасы көрсетіледі;</w:t>
      </w:r>
    </w:p>
    <w:p w14:paraId="7E05644E"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11) 400.08.011 жолында Салық кодексінің 546-бабына сәйкес есептелген, 400.08.009 және 400.08.010-жолдарының туындысы ретінде айқындалатын акциз сомасы көрсетіледі.</w:t>
      </w:r>
    </w:p>
    <w:p w14:paraId="2FE612B3"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51. 400.08.011-жолының сомасы декларацияның 400.00.007 жолына көшіріледі.</w:t>
      </w:r>
    </w:p>
    <w:p w14:paraId="28683B5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52. Осы Түсіндірменің 62-тармағының 1) 2), 3), 4), 5), 6), 7), 8) және 9) тармақшаларында көрсетілген жолдар текше сантиметрде салық базасын көрсетуге арналған.</w:t>
      </w:r>
    </w:p>
    <w:p w14:paraId="41BA2C90" w14:textId="77777777" w:rsidR="009D2BD1" w:rsidRPr="009D2BD1" w:rsidRDefault="009D2BD1" w:rsidP="009D2BD1">
      <w:pPr>
        <w:spacing w:line="240" w:lineRule="auto"/>
        <w:jc w:val="center"/>
        <w:textAlignment w:val="baseline"/>
        <w:rPr>
          <w:rFonts w:ascii="Times New Roman" w:eastAsia="Times New Roman" w:hAnsi="Times New Roman" w:cs="Times New Roman"/>
          <w:b/>
          <w:bCs/>
          <w:color w:val="000000"/>
          <w:sz w:val="24"/>
          <w:szCs w:val="24"/>
          <w:lang w:eastAsia="ru-RU"/>
        </w:rPr>
      </w:pPr>
      <w:r w:rsidRPr="009D2BD1">
        <w:rPr>
          <w:rFonts w:ascii="Times New Roman" w:eastAsia="Times New Roman" w:hAnsi="Times New Roman" w:cs="Times New Roman"/>
          <w:b/>
          <w:bCs/>
          <w:color w:val="000000"/>
          <w:sz w:val="24"/>
          <w:szCs w:val="24"/>
          <w:lang w:eastAsia="ru-RU"/>
        </w:rPr>
        <w:t>14-тарау. «Энергетикалық сусындар бойынша салық салынатын операциялар» 400.09 нысанын толтыру жөніндегі түсініктеме</w:t>
      </w:r>
    </w:p>
    <w:p w14:paraId="1E4C589F"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53. 400.09 нысан энергетикалық сусындардың өз өндірісіндегі салық салынатын операциялары туралы мәліметтерді егжей-тегжейлі көрсетуге арналған және оны энергетикалық сусын өндірушілер толтырады.</w:t>
      </w:r>
    </w:p>
    <w:p w14:paraId="71F08A1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54. Энергетикалық сусындар бойынша салық салынатын операциялар» бөлімінде:</w:t>
      </w:r>
    </w:p>
    <w:p w14:paraId="33EEE615"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400.09.001 жолында өткізу, салық базасының көлемі (литр) көрсетіледі;</w:t>
      </w:r>
    </w:p>
    <w:p w14:paraId="6EFD76FD"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400.09.002 жолында:</w:t>
      </w:r>
    </w:p>
    <w:p w14:paraId="0CCAAD1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А бағанында Қазақстан Республикасы аумағында өткізуге арналған өндіруші жүзеге асырған орын ауыстыру көрсетіледі;</w:t>
      </w:r>
    </w:p>
    <w:p w14:paraId="565E210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B бағанында өндіруші экспортқа өткізуге арналған орын ауыстыру көрсетіледі;</w:t>
      </w:r>
    </w:p>
    <w:p w14:paraId="742681DA"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400.09.003 жолында өз құрылымдық бөлімшелеріне жөнелту көрсетіледі;</w:t>
      </w:r>
    </w:p>
    <w:p w14:paraId="045086C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4) 400.09.004 жолында бүліну, жоғалту көрсетіледі;</w:t>
      </w:r>
    </w:p>
    <w:p w14:paraId="204E45A6"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 400.09.005 жолында жиыны (400.09.001–400.09.004 жолдарының қосындысы) көрсетіледі.</w:t>
      </w:r>
    </w:p>
    <w:p w14:paraId="75D2B93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55. «Акцизді есептеу» бөлімінде:</w:t>
      </w:r>
    </w:p>
    <w:p w14:paraId="30191B06"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400.09.006 жолында тиісті бюджеттік сыныптама коды көрсетіледі;</w:t>
      </w:r>
    </w:p>
    <w:p w14:paraId="4E2E822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400.09.007 жолында акциз мөлшерлемесі көрсетіледі;</w:t>
      </w:r>
    </w:p>
    <w:p w14:paraId="69431AB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400.09.008 жолында есептелген акциз көрсетіледі (400.09.005 * 400.09.007).</w:t>
      </w:r>
    </w:p>
    <w:p w14:paraId="4E65639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56. 400.09.008 жолының B бағанындағы жиынтық сома декларацияның 400.00.009 жолына көшіріледі.</w:t>
      </w:r>
    </w:p>
    <w:p w14:paraId="22AB0BD3" w14:textId="77777777" w:rsidR="009D2BD1" w:rsidRPr="009D2BD1" w:rsidRDefault="009D2BD1" w:rsidP="009D2BD1">
      <w:pPr>
        <w:spacing w:line="240" w:lineRule="auto"/>
        <w:jc w:val="center"/>
        <w:textAlignment w:val="baseline"/>
        <w:rPr>
          <w:rFonts w:ascii="Times New Roman" w:eastAsia="Times New Roman" w:hAnsi="Times New Roman" w:cs="Times New Roman"/>
          <w:b/>
          <w:bCs/>
          <w:color w:val="000000"/>
          <w:sz w:val="24"/>
          <w:szCs w:val="24"/>
          <w:lang w:eastAsia="ru-RU"/>
        </w:rPr>
      </w:pPr>
      <w:r w:rsidRPr="009D2BD1">
        <w:rPr>
          <w:rFonts w:ascii="Times New Roman" w:eastAsia="Times New Roman" w:hAnsi="Times New Roman" w:cs="Times New Roman"/>
          <w:b/>
          <w:bCs/>
          <w:color w:val="000000"/>
          <w:sz w:val="24"/>
          <w:szCs w:val="24"/>
          <w:lang w:eastAsia="ru-RU"/>
        </w:rPr>
        <w:t>15-тарау. «Сатып алу құны тиісті қаржы жылының 1 қаңтарындағы айлық есептік көрсеткіштің 18 000 еселенген мөлшері және одан жоғары жеңіл автомобильдер, сондай-ақ сатып алу құны айлық есептік көрсеткіштің 24 000 еселенген мөлшері және одан жоғары кемелер мен әуе кемелері бойынша салық салынатын операциялар» 400.10 нысанын толтыру жөніндегі түсініктеме</w:t>
      </w:r>
    </w:p>
    <w:p w14:paraId="16F1615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57. 400.10 нысаны көлік құралдары бойынша салық салынатын операциялар туралы мәліметтерді егжей-тегжейлі көрсетуге арналған.</w:t>
      </w:r>
    </w:p>
    <w:p w14:paraId="452F14BA"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59. «Сатып алынған жеңіл автомобильдер, кемелер және әуе кемелер сатып алу» бөлімінде:</w:t>
      </w:r>
    </w:p>
    <w:p w14:paraId="3A3AF52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1) 400.10.001 жолында жеңіл автомобильдер:</w:t>
      </w:r>
    </w:p>
    <w:p w14:paraId="02DC450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А бағанында салық базасы – құны;</w:t>
      </w:r>
    </w:p>
    <w:p w14:paraId="57518957"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B бағанында акциз мөлшерлемесі;</w:t>
      </w:r>
    </w:p>
    <w:p w14:paraId="6E0EC05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C бағанында акциз сомасы көрсетіледі;</w:t>
      </w:r>
    </w:p>
    <w:p w14:paraId="46F5FCD5"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400.10.002 жолында кемелер:</w:t>
      </w:r>
    </w:p>
    <w:p w14:paraId="65F163C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А бағанында салық базасы – құны;</w:t>
      </w:r>
    </w:p>
    <w:p w14:paraId="788E82F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B бағанында акциз мөлшерлемесі;</w:t>
      </w:r>
    </w:p>
    <w:p w14:paraId="0E423EBB"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C бағанында акциз сомасы көрсетіледі;</w:t>
      </w:r>
    </w:p>
    <w:p w14:paraId="1E6D440F"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400.10.003 жолында әуе кемелер:</w:t>
      </w:r>
    </w:p>
    <w:p w14:paraId="60D8A8C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А бағанында салық базасы – құны;</w:t>
      </w:r>
    </w:p>
    <w:p w14:paraId="72D0808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B бағанында акциз мөлшерлемесі;</w:t>
      </w:r>
    </w:p>
    <w:p w14:paraId="43DFED3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C бағанында акциз сомасы көрсетіледі.</w:t>
      </w:r>
    </w:p>
    <w:p w14:paraId="009C7B74"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57. «Акцизді есептеу» бөлімінде:</w:t>
      </w:r>
    </w:p>
    <w:p w14:paraId="0E38B928"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lastRenderedPageBreak/>
        <w:t>1) 400.10.004 жолында жеңіл автомобильдер бойынша акцизді есептеу:</w:t>
      </w:r>
    </w:p>
    <w:p w14:paraId="3123E6D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А бағанында бюджеттік сыныптама коды;</w:t>
      </w:r>
    </w:p>
    <w:p w14:paraId="495C5529"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B бағанында акциз сомасы көрсетіледі;</w:t>
      </w:r>
    </w:p>
    <w:p w14:paraId="763BCFCF"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2) 400.10.005 жолында кемелер бойынша акцизді есептеу:</w:t>
      </w:r>
    </w:p>
    <w:p w14:paraId="6FA02C7C"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А бағанында бюджеттік сыныптама коды;</w:t>
      </w:r>
    </w:p>
    <w:p w14:paraId="6ED78DA6"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B бағанында акциз сомасы көрсетіледі;</w:t>
      </w:r>
    </w:p>
    <w:p w14:paraId="5E621C34"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3) 400.10.006 жолында әуе кемелері бойынша акцизді есептеу:</w:t>
      </w:r>
    </w:p>
    <w:p w14:paraId="74E0DD51"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А бағанында бюджеттік сыныптама коды;</w:t>
      </w:r>
    </w:p>
    <w:p w14:paraId="719751E0"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B бағанында акциз сомасы көрсетіледі.</w:t>
      </w:r>
    </w:p>
    <w:p w14:paraId="552CFC7A" w14:textId="77777777" w:rsidR="009D2BD1" w:rsidRPr="009D2BD1" w:rsidRDefault="009D2BD1" w:rsidP="009D2BD1">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9D2BD1">
        <w:rPr>
          <w:rFonts w:ascii="Times New Roman" w:eastAsia="Times New Roman" w:hAnsi="Times New Roman" w:cs="Times New Roman"/>
          <w:color w:val="000000"/>
          <w:sz w:val="24"/>
          <w:szCs w:val="24"/>
          <w:lang w:eastAsia="ru-RU"/>
        </w:rPr>
        <w:t>60. 400.10.004 В, 400.10.005 В және 400.10.006 В жолдарындағы жиынтық сомалар тиісінше декларацияның 400.00.010, 400.00.011 және 400.00.012 жолдарына көшіріледі.</w:t>
      </w:r>
    </w:p>
    <w:p w14:paraId="4DE0E45F" w14:textId="77777777" w:rsidR="00683CE1" w:rsidRPr="009D2BD1" w:rsidRDefault="00683CE1" w:rsidP="009D2BD1">
      <w:pPr>
        <w:jc w:val="both"/>
        <w:rPr>
          <w:sz w:val="24"/>
          <w:szCs w:val="24"/>
        </w:rPr>
      </w:pPr>
    </w:p>
    <w:sectPr w:rsidR="00683CE1" w:rsidRPr="009D2B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37D"/>
    <w:rsid w:val="00683CE1"/>
    <w:rsid w:val="009D2BD1"/>
    <w:rsid w:val="00A54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DACDFC-30E5-4747-8D30-4A1A4089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14369">
      <w:bodyDiv w:val="1"/>
      <w:marLeft w:val="0"/>
      <w:marRight w:val="0"/>
      <w:marTop w:val="0"/>
      <w:marBottom w:val="0"/>
      <w:divBdr>
        <w:top w:val="none" w:sz="0" w:space="0" w:color="auto"/>
        <w:left w:val="none" w:sz="0" w:space="0" w:color="auto"/>
        <w:bottom w:val="none" w:sz="0" w:space="0" w:color="auto"/>
        <w:right w:val="none" w:sz="0" w:space="0" w:color="auto"/>
      </w:divBdr>
      <w:divsChild>
        <w:div w:id="183793045">
          <w:marLeft w:val="0"/>
          <w:marRight w:val="0"/>
          <w:marTop w:val="0"/>
          <w:marBottom w:val="240"/>
          <w:divBdr>
            <w:top w:val="none" w:sz="0" w:space="0" w:color="auto"/>
            <w:left w:val="none" w:sz="0" w:space="0" w:color="auto"/>
            <w:bottom w:val="none" w:sz="0" w:space="0" w:color="auto"/>
            <w:right w:val="none" w:sz="0" w:space="0" w:color="auto"/>
          </w:divBdr>
        </w:div>
        <w:div w:id="1994796258">
          <w:marLeft w:val="0"/>
          <w:marRight w:val="0"/>
          <w:marTop w:val="0"/>
          <w:marBottom w:val="240"/>
          <w:divBdr>
            <w:top w:val="none" w:sz="0" w:space="0" w:color="auto"/>
            <w:left w:val="none" w:sz="0" w:space="0" w:color="auto"/>
            <w:bottom w:val="none" w:sz="0" w:space="0" w:color="auto"/>
            <w:right w:val="none" w:sz="0" w:space="0" w:color="auto"/>
          </w:divBdr>
        </w:div>
        <w:div w:id="1604610831">
          <w:marLeft w:val="0"/>
          <w:marRight w:val="0"/>
          <w:marTop w:val="480"/>
          <w:marBottom w:val="240"/>
          <w:divBdr>
            <w:top w:val="none" w:sz="0" w:space="0" w:color="auto"/>
            <w:left w:val="none" w:sz="0" w:space="0" w:color="auto"/>
            <w:bottom w:val="none" w:sz="0" w:space="0" w:color="auto"/>
            <w:right w:val="none" w:sz="0" w:space="0" w:color="auto"/>
          </w:divBdr>
        </w:div>
        <w:div w:id="1030228079">
          <w:marLeft w:val="0"/>
          <w:marRight w:val="0"/>
          <w:marTop w:val="0"/>
          <w:marBottom w:val="0"/>
          <w:divBdr>
            <w:top w:val="none" w:sz="0" w:space="0" w:color="auto"/>
            <w:left w:val="none" w:sz="0" w:space="0" w:color="auto"/>
            <w:bottom w:val="none" w:sz="0" w:space="0" w:color="auto"/>
            <w:right w:val="none" w:sz="0" w:space="0" w:color="auto"/>
          </w:divBdr>
          <w:divsChild>
            <w:div w:id="1180393212">
              <w:marLeft w:val="0"/>
              <w:marRight w:val="0"/>
              <w:marTop w:val="0"/>
              <w:marBottom w:val="0"/>
              <w:divBdr>
                <w:top w:val="none" w:sz="0" w:space="0" w:color="auto"/>
                <w:left w:val="none" w:sz="0" w:space="0" w:color="auto"/>
                <w:bottom w:val="none" w:sz="0" w:space="0" w:color="auto"/>
                <w:right w:val="none" w:sz="0" w:space="0" w:color="auto"/>
              </w:divBdr>
            </w:div>
            <w:div w:id="1770195684">
              <w:marLeft w:val="0"/>
              <w:marRight w:val="0"/>
              <w:marTop w:val="0"/>
              <w:marBottom w:val="0"/>
              <w:divBdr>
                <w:top w:val="none" w:sz="0" w:space="0" w:color="auto"/>
                <w:left w:val="none" w:sz="0" w:space="0" w:color="auto"/>
                <w:bottom w:val="none" w:sz="0" w:space="0" w:color="auto"/>
                <w:right w:val="none" w:sz="0" w:space="0" w:color="auto"/>
              </w:divBdr>
              <w:divsChild>
                <w:div w:id="124546348">
                  <w:marLeft w:val="0"/>
                  <w:marRight w:val="0"/>
                  <w:marTop w:val="0"/>
                  <w:marBottom w:val="0"/>
                  <w:divBdr>
                    <w:top w:val="none" w:sz="0" w:space="0" w:color="auto"/>
                    <w:left w:val="none" w:sz="0" w:space="0" w:color="auto"/>
                    <w:bottom w:val="none" w:sz="0" w:space="0" w:color="auto"/>
                    <w:right w:val="none" w:sz="0" w:space="0" w:color="auto"/>
                  </w:divBdr>
                </w:div>
              </w:divsChild>
            </w:div>
            <w:div w:id="645285616">
              <w:marLeft w:val="0"/>
              <w:marRight w:val="0"/>
              <w:marTop w:val="0"/>
              <w:marBottom w:val="0"/>
              <w:divBdr>
                <w:top w:val="none" w:sz="0" w:space="0" w:color="auto"/>
                <w:left w:val="none" w:sz="0" w:space="0" w:color="auto"/>
                <w:bottom w:val="none" w:sz="0" w:space="0" w:color="auto"/>
                <w:right w:val="none" w:sz="0" w:space="0" w:color="auto"/>
              </w:divBdr>
              <w:divsChild>
                <w:div w:id="1273827920">
                  <w:marLeft w:val="0"/>
                  <w:marRight w:val="0"/>
                  <w:marTop w:val="0"/>
                  <w:marBottom w:val="0"/>
                  <w:divBdr>
                    <w:top w:val="none" w:sz="0" w:space="0" w:color="auto"/>
                    <w:left w:val="none" w:sz="0" w:space="0" w:color="auto"/>
                    <w:bottom w:val="none" w:sz="0" w:space="0" w:color="auto"/>
                    <w:right w:val="none" w:sz="0" w:space="0" w:color="auto"/>
                  </w:divBdr>
                </w:div>
              </w:divsChild>
            </w:div>
            <w:div w:id="1779787868">
              <w:marLeft w:val="0"/>
              <w:marRight w:val="0"/>
              <w:marTop w:val="0"/>
              <w:marBottom w:val="0"/>
              <w:divBdr>
                <w:top w:val="none" w:sz="0" w:space="0" w:color="auto"/>
                <w:left w:val="none" w:sz="0" w:space="0" w:color="auto"/>
                <w:bottom w:val="none" w:sz="0" w:space="0" w:color="auto"/>
                <w:right w:val="none" w:sz="0" w:space="0" w:color="auto"/>
              </w:divBdr>
              <w:divsChild>
                <w:div w:id="2048216946">
                  <w:marLeft w:val="0"/>
                  <w:marRight w:val="0"/>
                  <w:marTop w:val="0"/>
                  <w:marBottom w:val="0"/>
                  <w:divBdr>
                    <w:top w:val="none" w:sz="0" w:space="0" w:color="auto"/>
                    <w:left w:val="none" w:sz="0" w:space="0" w:color="auto"/>
                    <w:bottom w:val="none" w:sz="0" w:space="0" w:color="auto"/>
                    <w:right w:val="none" w:sz="0" w:space="0" w:color="auto"/>
                  </w:divBdr>
                </w:div>
              </w:divsChild>
            </w:div>
            <w:div w:id="911739710">
              <w:marLeft w:val="0"/>
              <w:marRight w:val="0"/>
              <w:marTop w:val="0"/>
              <w:marBottom w:val="0"/>
              <w:divBdr>
                <w:top w:val="none" w:sz="0" w:space="0" w:color="auto"/>
                <w:left w:val="none" w:sz="0" w:space="0" w:color="auto"/>
                <w:bottom w:val="none" w:sz="0" w:space="0" w:color="auto"/>
                <w:right w:val="none" w:sz="0" w:space="0" w:color="auto"/>
              </w:divBdr>
              <w:divsChild>
                <w:div w:id="637757622">
                  <w:marLeft w:val="0"/>
                  <w:marRight w:val="0"/>
                  <w:marTop w:val="0"/>
                  <w:marBottom w:val="0"/>
                  <w:divBdr>
                    <w:top w:val="none" w:sz="0" w:space="0" w:color="auto"/>
                    <w:left w:val="none" w:sz="0" w:space="0" w:color="auto"/>
                    <w:bottom w:val="none" w:sz="0" w:space="0" w:color="auto"/>
                    <w:right w:val="none" w:sz="0" w:space="0" w:color="auto"/>
                  </w:divBdr>
                </w:div>
              </w:divsChild>
            </w:div>
            <w:div w:id="1398866391">
              <w:marLeft w:val="0"/>
              <w:marRight w:val="0"/>
              <w:marTop w:val="0"/>
              <w:marBottom w:val="0"/>
              <w:divBdr>
                <w:top w:val="none" w:sz="0" w:space="0" w:color="auto"/>
                <w:left w:val="none" w:sz="0" w:space="0" w:color="auto"/>
                <w:bottom w:val="none" w:sz="0" w:space="0" w:color="auto"/>
                <w:right w:val="none" w:sz="0" w:space="0" w:color="auto"/>
              </w:divBdr>
              <w:divsChild>
                <w:div w:id="1391921361">
                  <w:marLeft w:val="0"/>
                  <w:marRight w:val="0"/>
                  <w:marTop w:val="0"/>
                  <w:marBottom w:val="0"/>
                  <w:divBdr>
                    <w:top w:val="none" w:sz="0" w:space="0" w:color="auto"/>
                    <w:left w:val="none" w:sz="0" w:space="0" w:color="auto"/>
                    <w:bottom w:val="none" w:sz="0" w:space="0" w:color="auto"/>
                    <w:right w:val="none" w:sz="0" w:space="0" w:color="auto"/>
                  </w:divBdr>
                </w:div>
              </w:divsChild>
            </w:div>
            <w:div w:id="1963223123">
              <w:marLeft w:val="0"/>
              <w:marRight w:val="0"/>
              <w:marTop w:val="0"/>
              <w:marBottom w:val="0"/>
              <w:divBdr>
                <w:top w:val="none" w:sz="0" w:space="0" w:color="auto"/>
                <w:left w:val="none" w:sz="0" w:space="0" w:color="auto"/>
                <w:bottom w:val="none" w:sz="0" w:space="0" w:color="auto"/>
                <w:right w:val="none" w:sz="0" w:space="0" w:color="auto"/>
              </w:divBdr>
              <w:divsChild>
                <w:div w:id="705371998">
                  <w:marLeft w:val="0"/>
                  <w:marRight w:val="0"/>
                  <w:marTop w:val="0"/>
                  <w:marBottom w:val="0"/>
                  <w:divBdr>
                    <w:top w:val="none" w:sz="0" w:space="0" w:color="auto"/>
                    <w:left w:val="none" w:sz="0" w:space="0" w:color="auto"/>
                    <w:bottom w:val="none" w:sz="0" w:space="0" w:color="auto"/>
                    <w:right w:val="none" w:sz="0" w:space="0" w:color="auto"/>
                  </w:divBdr>
                </w:div>
              </w:divsChild>
            </w:div>
            <w:div w:id="300961634">
              <w:marLeft w:val="0"/>
              <w:marRight w:val="0"/>
              <w:marTop w:val="0"/>
              <w:marBottom w:val="0"/>
              <w:divBdr>
                <w:top w:val="none" w:sz="0" w:space="0" w:color="auto"/>
                <w:left w:val="none" w:sz="0" w:space="0" w:color="auto"/>
                <w:bottom w:val="none" w:sz="0" w:space="0" w:color="auto"/>
                <w:right w:val="none" w:sz="0" w:space="0" w:color="auto"/>
              </w:divBdr>
              <w:divsChild>
                <w:div w:id="1697273065">
                  <w:marLeft w:val="0"/>
                  <w:marRight w:val="0"/>
                  <w:marTop w:val="0"/>
                  <w:marBottom w:val="0"/>
                  <w:divBdr>
                    <w:top w:val="none" w:sz="0" w:space="0" w:color="auto"/>
                    <w:left w:val="none" w:sz="0" w:space="0" w:color="auto"/>
                    <w:bottom w:val="none" w:sz="0" w:space="0" w:color="auto"/>
                    <w:right w:val="none" w:sz="0" w:space="0" w:color="auto"/>
                  </w:divBdr>
                </w:div>
              </w:divsChild>
            </w:div>
            <w:div w:id="394358358">
              <w:marLeft w:val="0"/>
              <w:marRight w:val="0"/>
              <w:marTop w:val="0"/>
              <w:marBottom w:val="0"/>
              <w:divBdr>
                <w:top w:val="none" w:sz="0" w:space="0" w:color="auto"/>
                <w:left w:val="none" w:sz="0" w:space="0" w:color="auto"/>
                <w:bottom w:val="none" w:sz="0" w:space="0" w:color="auto"/>
                <w:right w:val="none" w:sz="0" w:space="0" w:color="auto"/>
              </w:divBdr>
              <w:divsChild>
                <w:div w:id="144900537">
                  <w:marLeft w:val="0"/>
                  <w:marRight w:val="0"/>
                  <w:marTop w:val="0"/>
                  <w:marBottom w:val="0"/>
                  <w:divBdr>
                    <w:top w:val="none" w:sz="0" w:space="0" w:color="auto"/>
                    <w:left w:val="none" w:sz="0" w:space="0" w:color="auto"/>
                    <w:bottom w:val="none" w:sz="0" w:space="0" w:color="auto"/>
                    <w:right w:val="none" w:sz="0" w:space="0" w:color="auto"/>
                  </w:divBdr>
                </w:div>
              </w:divsChild>
            </w:div>
            <w:div w:id="42100828">
              <w:marLeft w:val="0"/>
              <w:marRight w:val="0"/>
              <w:marTop w:val="0"/>
              <w:marBottom w:val="0"/>
              <w:divBdr>
                <w:top w:val="none" w:sz="0" w:space="0" w:color="auto"/>
                <w:left w:val="none" w:sz="0" w:space="0" w:color="auto"/>
                <w:bottom w:val="none" w:sz="0" w:space="0" w:color="auto"/>
                <w:right w:val="none" w:sz="0" w:space="0" w:color="auto"/>
              </w:divBdr>
              <w:divsChild>
                <w:div w:id="211597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466">
          <w:marLeft w:val="0"/>
          <w:marRight w:val="0"/>
          <w:marTop w:val="0"/>
          <w:marBottom w:val="0"/>
          <w:divBdr>
            <w:top w:val="none" w:sz="0" w:space="0" w:color="auto"/>
            <w:left w:val="none" w:sz="0" w:space="0" w:color="auto"/>
            <w:bottom w:val="none" w:sz="0" w:space="0" w:color="auto"/>
            <w:right w:val="none" w:sz="0" w:space="0" w:color="auto"/>
          </w:divBdr>
          <w:divsChild>
            <w:div w:id="412358264">
              <w:marLeft w:val="0"/>
              <w:marRight w:val="0"/>
              <w:marTop w:val="0"/>
              <w:marBottom w:val="0"/>
              <w:divBdr>
                <w:top w:val="none" w:sz="0" w:space="0" w:color="auto"/>
                <w:left w:val="none" w:sz="0" w:space="0" w:color="auto"/>
                <w:bottom w:val="none" w:sz="0" w:space="0" w:color="auto"/>
                <w:right w:val="none" w:sz="0" w:space="0" w:color="auto"/>
              </w:divBdr>
            </w:div>
            <w:div w:id="2021276869">
              <w:marLeft w:val="0"/>
              <w:marRight w:val="0"/>
              <w:marTop w:val="0"/>
              <w:marBottom w:val="0"/>
              <w:divBdr>
                <w:top w:val="none" w:sz="0" w:space="0" w:color="auto"/>
                <w:left w:val="none" w:sz="0" w:space="0" w:color="auto"/>
                <w:bottom w:val="none" w:sz="0" w:space="0" w:color="auto"/>
                <w:right w:val="none" w:sz="0" w:space="0" w:color="auto"/>
              </w:divBdr>
              <w:divsChild>
                <w:div w:id="42638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5923">
          <w:marLeft w:val="0"/>
          <w:marRight w:val="0"/>
          <w:marTop w:val="480"/>
          <w:marBottom w:val="240"/>
          <w:divBdr>
            <w:top w:val="none" w:sz="0" w:space="0" w:color="auto"/>
            <w:left w:val="none" w:sz="0" w:space="0" w:color="auto"/>
            <w:bottom w:val="none" w:sz="0" w:space="0" w:color="auto"/>
            <w:right w:val="none" w:sz="0" w:space="0" w:color="auto"/>
          </w:divBdr>
        </w:div>
        <w:div w:id="1349916337">
          <w:marLeft w:val="0"/>
          <w:marRight w:val="0"/>
          <w:marTop w:val="0"/>
          <w:marBottom w:val="0"/>
          <w:divBdr>
            <w:top w:val="none" w:sz="0" w:space="0" w:color="auto"/>
            <w:left w:val="none" w:sz="0" w:space="0" w:color="auto"/>
            <w:bottom w:val="none" w:sz="0" w:space="0" w:color="auto"/>
            <w:right w:val="none" w:sz="0" w:space="0" w:color="auto"/>
          </w:divBdr>
          <w:divsChild>
            <w:div w:id="1888569260">
              <w:marLeft w:val="0"/>
              <w:marRight w:val="0"/>
              <w:marTop w:val="0"/>
              <w:marBottom w:val="0"/>
              <w:divBdr>
                <w:top w:val="none" w:sz="0" w:space="0" w:color="auto"/>
                <w:left w:val="none" w:sz="0" w:space="0" w:color="auto"/>
                <w:bottom w:val="none" w:sz="0" w:space="0" w:color="auto"/>
                <w:right w:val="none" w:sz="0" w:space="0" w:color="auto"/>
              </w:divBdr>
            </w:div>
            <w:div w:id="143355200">
              <w:marLeft w:val="0"/>
              <w:marRight w:val="0"/>
              <w:marTop w:val="0"/>
              <w:marBottom w:val="0"/>
              <w:divBdr>
                <w:top w:val="none" w:sz="0" w:space="0" w:color="auto"/>
                <w:left w:val="none" w:sz="0" w:space="0" w:color="auto"/>
                <w:bottom w:val="none" w:sz="0" w:space="0" w:color="auto"/>
                <w:right w:val="none" w:sz="0" w:space="0" w:color="auto"/>
              </w:divBdr>
              <w:divsChild>
                <w:div w:id="887381506">
                  <w:marLeft w:val="0"/>
                  <w:marRight w:val="0"/>
                  <w:marTop w:val="0"/>
                  <w:marBottom w:val="0"/>
                  <w:divBdr>
                    <w:top w:val="none" w:sz="0" w:space="0" w:color="auto"/>
                    <w:left w:val="none" w:sz="0" w:space="0" w:color="auto"/>
                    <w:bottom w:val="none" w:sz="0" w:space="0" w:color="auto"/>
                    <w:right w:val="none" w:sz="0" w:space="0" w:color="auto"/>
                  </w:divBdr>
                </w:div>
              </w:divsChild>
            </w:div>
            <w:div w:id="841050429">
              <w:marLeft w:val="0"/>
              <w:marRight w:val="0"/>
              <w:marTop w:val="0"/>
              <w:marBottom w:val="0"/>
              <w:divBdr>
                <w:top w:val="none" w:sz="0" w:space="0" w:color="auto"/>
                <w:left w:val="none" w:sz="0" w:space="0" w:color="auto"/>
                <w:bottom w:val="none" w:sz="0" w:space="0" w:color="auto"/>
                <w:right w:val="none" w:sz="0" w:space="0" w:color="auto"/>
              </w:divBdr>
              <w:divsChild>
                <w:div w:id="1726684770">
                  <w:marLeft w:val="0"/>
                  <w:marRight w:val="0"/>
                  <w:marTop w:val="0"/>
                  <w:marBottom w:val="0"/>
                  <w:divBdr>
                    <w:top w:val="none" w:sz="0" w:space="0" w:color="auto"/>
                    <w:left w:val="none" w:sz="0" w:space="0" w:color="auto"/>
                    <w:bottom w:val="none" w:sz="0" w:space="0" w:color="auto"/>
                    <w:right w:val="none" w:sz="0" w:space="0" w:color="auto"/>
                  </w:divBdr>
                </w:div>
              </w:divsChild>
            </w:div>
            <w:div w:id="1131480779">
              <w:marLeft w:val="0"/>
              <w:marRight w:val="0"/>
              <w:marTop w:val="0"/>
              <w:marBottom w:val="0"/>
              <w:divBdr>
                <w:top w:val="none" w:sz="0" w:space="0" w:color="auto"/>
                <w:left w:val="none" w:sz="0" w:space="0" w:color="auto"/>
                <w:bottom w:val="none" w:sz="0" w:space="0" w:color="auto"/>
                <w:right w:val="none" w:sz="0" w:space="0" w:color="auto"/>
              </w:divBdr>
              <w:divsChild>
                <w:div w:id="1715421314">
                  <w:marLeft w:val="0"/>
                  <w:marRight w:val="0"/>
                  <w:marTop w:val="0"/>
                  <w:marBottom w:val="0"/>
                  <w:divBdr>
                    <w:top w:val="none" w:sz="0" w:space="0" w:color="auto"/>
                    <w:left w:val="none" w:sz="0" w:space="0" w:color="auto"/>
                    <w:bottom w:val="none" w:sz="0" w:space="0" w:color="auto"/>
                    <w:right w:val="none" w:sz="0" w:space="0" w:color="auto"/>
                  </w:divBdr>
                </w:div>
              </w:divsChild>
            </w:div>
            <w:div w:id="1996059688">
              <w:marLeft w:val="0"/>
              <w:marRight w:val="0"/>
              <w:marTop w:val="0"/>
              <w:marBottom w:val="0"/>
              <w:divBdr>
                <w:top w:val="none" w:sz="0" w:space="0" w:color="auto"/>
                <w:left w:val="none" w:sz="0" w:space="0" w:color="auto"/>
                <w:bottom w:val="none" w:sz="0" w:space="0" w:color="auto"/>
                <w:right w:val="none" w:sz="0" w:space="0" w:color="auto"/>
              </w:divBdr>
              <w:divsChild>
                <w:div w:id="429856085">
                  <w:marLeft w:val="0"/>
                  <w:marRight w:val="0"/>
                  <w:marTop w:val="0"/>
                  <w:marBottom w:val="0"/>
                  <w:divBdr>
                    <w:top w:val="none" w:sz="0" w:space="0" w:color="auto"/>
                    <w:left w:val="none" w:sz="0" w:space="0" w:color="auto"/>
                    <w:bottom w:val="none" w:sz="0" w:space="0" w:color="auto"/>
                    <w:right w:val="none" w:sz="0" w:space="0" w:color="auto"/>
                  </w:divBdr>
                </w:div>
              </w:divsChild>
            </w:div>
            <w:div w:id="2117015387">
              <w:marLeft w:val="0"/>
              <w:marRight w:val="0"/>
              <w:marTop w:val="0"/>
              <w:marBottom w:val="0"/>
              <w:divBdr>
                <w:top w:val="none" w:sz="0" w:space="0" w:color="auto"/>
                <w:left w:val="none" w:sz="0" w:space="0" w:color="auto"/>
                <w:bottom w:val="none" w:sz="0" w:space="0" w:color="auto"/>
                <w:right w:val="none" w:sz="0" w:space="0" w:color="auto"/>
              </w:divBdr>
              <w:divsChild>
                <w:div w:id="1382367657">
                  <w:marLeft w:val="0"/>
                  <w:marRight w:val="0"/>
                  <w:marTop w:val="0"/>
                  <w:marBottom w:val="0"/>
                  <w:divBdr>
                    <w:top w:val="none" w:sz="0" w:space="0" w:color="auto"/>
                    <w:left w:val="none" w:sz="0" w:space="0" w:color="auto"/>
                    <w:bottom w:val="none" w:sz="0" w:space="0" w:color="auto"/>
                    <w:right w:val="none" w:sz="0" w:space="0" w:color="auto"/>
                  </w:divBdr>
                </w:div>
              </w:divsChild>
            </w:div>
            <w:div w:id="1189485648">
              <w:marLeft w:val="0"/>
              <w:marRight w:val="0"/>
              <w:marTop w:val="0"/>
              <w:marBottom w:val="0"/>
              <w:divBdr>
                <w:top w:val="none" w:sz="0" w:space="0" w:color="auto"/>
                <w:left w:val="none" w:sz="0" w:space="0" w:color="auto"/>
                <w:bottom w:val="none" w:sz="0" w:space="0" w:color="auto"/>
                <w:right w:val="none" w:sz="0" w:space="0" w:color="auto"/>
              </w:divBdr>
              <w:divsChild>
                <w:div w:id="2116318605">
                  <w:marLeft w:val="0"/>
                  <w:marRight w:val="0"/>
                  <w:marTop w:val="0"/>
                  <w:marBottom w:val="0"/>
                  <w:divBdr>
                    <w:top w:val="none" w:sz="0" w:space="0" w:color="auto"/>
                    <w:left w:val="none" w:sz="0" w:space="0" w:color="auto"/>
                    <w:bottom w:val="none" w:sz="0" w:space="0" w:color="auto"/>
                    <w:right w:val="none" w:sz="0" w:space="0" w:color="auto"/>
                  </w:divBdr>
                </w:div>
              </w:divsChild>
            </w:div>
            <w:div w:id="1592659913">
              <w:marLeft w:val="0"/>
              <w:marRight w:val="0"/>
              <w:marTop w:val="0"/>
              <w:marBottom w:val="0"/>
              <w:divBdr>
                <w:top w:val="none" w:sz="0" w:space="0" w:color="auto"/>
                <w:left w:val="none" w:sz="0" w:space="0" w:color="auto"/>
                <w:bottom w:val="none" w:sz="0" w:space="0" w:color="auto"/>
                <w:right w:val="none" w:sz="0" w:space="0" w:color="auto"/>
              </w:divBdr>
              <w:divsChild>
                <w:div w:id="830095941">
                  <w:marLeft w:val="0"/>
                  <w:marRight w:val="0"/>
                  <w:marTop w:val="0"/>
                  <w:marBottom w:val="0"/>
                  <w:divBdr>
                    <w:top w:val="none" w:sz="0" w:space="0" w:color="auto"/>
                    <w:left w:val="none" w:sz="0" w:space="0" w:color="auto"/>
                    <w:bottom w:val="none" w:sz="0" w:space="0" w:color="auto"/>
                    <w:right w:val="none" w:sz="0" w:space="0" w:color="auto"/>
                  </w:divBdr>
                </w:div>
              </w:divsChild>
            </w:div>
            <w:div w:id="894925773">
              <w:marLeft w:val="0"/>
              <w:marRight w:val="0"/>
              <w:marTop w:val="0"/>
              <w:marBottom w:val="0"/>
              <w:divBdr>
                <w:top w:val="none" w:sz="0" w:space="0" w:color="auto"/>
                <w:left w:val="none" w:sz="0" w:space="0" w:color="auto"/>
                <w:bottom w:val="none" w:sz="0" w:space="0" w:color="auto"/>
                <w:right w:val="none" w:sz="0" w:space="0" w:color="auto"/>
              </w:divBdr>
              <w:divsChild>
                <w:div w:id="637800310">
                  <w:marLeft w:val="0"/>
                  <w:marRight w:val="0"/>
                  <w:marTop w:val="0"/>
                  <w:marBottom w:val="0"/>
                  <w:divBdr>
                    <w:top w:val="none" w:sz="0" w:space="0" w:color="auto"/>
                    <w:left w:val="none" w:sz="0" w:space="0" w:color="auto"/>
                    <w:bottom w:val="none" w:sz="0" w:space="0" w:color="auto"/>
                    <w:right w:val="none" w:sz="0" w:space="0" w:color="auto"/>
                  </w:divBdr>
                </w:div>
              </w:divsChild>
            </w:div>
            <w:div w:id="592476583">
              <w:marLeft w:val="0"/>
              <w:marRight w:val="0"/>
              <w:marTop w:val="0"/>
              <w:marBottom w:val="0"/>
              <w:divBdr>
                <w:top w:val="none" w:sz="0" w:space="0" w:color="auto"/>
                <w:left w:val="none" w:sz="0" w:space="0" w:color="auto"/>
                <w:bottom w:val="none" w:sz="0" w:space="0" w:color="auto"/>
                <w:right w:val="none" w:sz="0" w:space="0" w:color="auto"/>
              </w:divBdr>
              <w:divsChild>
                <w:div w:id="314187802">
                  <w:marLeft w:val="0"/>
                  <w:marRight w:val="0"/>
                  <w:marTop w:val="0"/>
                  <w:marBottom w:val="0"/>
                  <w:divBdr>
                    <w:top w:val="none" w:sz="0" w:space="0" w:color="auto"/>
                    <w:left w:val="none" w:sz="0" w:space="0" w:color="auto"/>
                    <w:bottom w:val="none" w:sz="0" w:space="0" w:color="auto"/>
                    <w:right w:val="none" w:sz="0" w:space="0" w:color="auto"/>
                  </w:divBdr>
                </w:div>
              </w:divsChild>
            </w:div>
            <w:div w:id="859053119">
              <w:marLeft w:val="0"/>
              <w:marRight w:val="0"/>
              <w:marTop w:val="0"/>
              <w:marBottom w:val="0"/>
              <w:divBdr>
                <w:top w:val="none" w:sz="0" w:space="0" w:color="auto"/>
                <w:left w:val="none" w:sz="0" w:space="0" w:color="auto"/>
                <w:bottom w:val="none" w:sz="0" w:space="0" w:color="auto"/>
                <w:right w:val="none" w:sz="0" w:space="0" w:color="auto"/>
              </w:divBdr>
              <w:divsChild>
                <w:div w:id="948315293">
                  <w:marLeft w:val="0"/>
                  <w:marRight w:val="0"/>
                  <w:marTop w:val="0"/>
                  <w:marBottom w:val="0"/>
                  <w:divBdr>
                    <w:top w:val="none" w:sz="0" w:space="0" w:color="auto"/>
                    <w:left w:val="none" w:sz="0" w:space="0" w:color="auto"/>
                    <w:bottom w:val="none" w:sz="0" w:space="0" w:color="auto"/>
                    <w:right w:val="none" w:sz="0" w:space="0" w:color="auto"/>
                  </w:divBdr>
                </w:div>
              </w:divsChild>
            </w:div>
            <w:div w:id="1625885218">
              <w:marLeft w:val="0"/>
              <w:marRight w:val="0"/>
              <w:marTop w:val="0"/>
              <w:marBottom w:val="0"/>
              <w:divBdr>
                <w:top w:val="none" w:sz="0" w:space="0" w:color="auto"/>
                <w:left w:val="none" w:sz="0" w:space="0" w:color="auto"/>
                <w:bottom w:val="none" w:sz="0" w:space="0" w:color="auto"/>
                <w:right w:val="none" w:sz="0" w:space="0" w:color="auto"/>
              </w:divBdr>
              <w:divsChild>
                <w:div w:id="548540957">
                  <w:marLeft w:val="0"/>
                  <w:marRight w:val="0"/>
                  <w:marTop w:val="0"/>
                  <w:marBottom w:val="0"/>
                  <w:divBdr>
                    <w:top w:val="none" w:sz="0" w:space="0" w:color="auto"/>
                    <w:left w:val="none" w:sz="0" w:space="0" w:color="auto"/>
                    <w:bottom w:val="none" w:sz="0" w:space="0" w:color="auto"/>
                    <w:right w:val="none" w:sz="0" w:space="0" w:color="auto"/>
                  </w:divBdr>
                </w:div>
              </w:divsChild>
            </w:div>
            <w:div w:id="1410883147">
              <w:marLeft w:val="0"/>
              <w:marRight w:val="0"/>
              <w:marTop w:val="0"/>
              <w:marBottom w:val="0"/>
              <w:divBdr>
                <w:top w:val="none" w:sz="0" w:space="0" w:color="auto"/>
                <w:left w:val="none" w:sz="0" w:space="0" w:color="auto"/>
                <w:bottom w:val="none" w:sz="0" w:space="0" w:color="auto"/>
                <w:right w:val="none" w:sz="0" w:space="0" w:color="auto"/>
              </w:divBdr>
              <w:divsChild>
                <w:div w:id="873035323">
                  <w:marLeft w:val="0"/>
                  <w:marRight w:val="0"/>
                  <w:marTop w:val="0"/>
                  <w:marBottom w:val="0"/>
                  <w:divBdr>
                    <w:top w:val="none" w:sz="0" w:space="0" w:color="auto"/>
                    <w:left w:val="none" w:sz="0" w:space="0" w:color="auto"/>
                    <w:bottom w:val="none" w:sz="0" w:space="0" w:color="auto"/>
                    <w:right w:val="none" w:sz="0" w:space="0" w:color="auto"/>
                  </w:divBdr>
                </w:div>
              </w:divsChild>
            </w:div>
            <w:div w:id="703557654">
              <w:marLeft w:val="0"/>
              <w:marRight w:val="0"/>
              <w:marTop w:val="0"/>
              <w:marBottom w:val="0"/>
              <w:divBdr>
                <w:top w:val="none" w:sz="0" w:space="0" w:color="auto"/>
                <w:left w:val="none" w:sz="0" w:space="0" w:color="auto"/>
                <w:bottom w:val="none" w:sz="0" w:space="0" w:color="auto"/>
                <w:right w:val="none" w:sz="0" w:space="0" w:color="auto"/>
              </w:divBdr>
              <w:divsChild>
                <w:div w:id="90858180">
                  <w:marLeft w:val="0"/>
                  <w:marRight w:val="0"/>
                  <w:marTop w:val="0"/>
                  <w:marBottom w:val="0"/>
                  <w:divBdr>
                    <w:top w:val="none" w:sz="0" w:space="0" w:color="auto"/>
                    <w:left w:val="none" w:sz="0" w:space="0" w:color="auto"/>
                    <w:bottom w:val="none" w:sz="0" w:space="0" w:color="auto"/>
                    <w:right w:val="none" w:sz="0" w:space="0" w:color="auto"/>
                  </w:divBdr>
                </w:div>
              </w:divsChild>
            </w:div>
            <w:div w:id="1592738303">
              <w:marLeft w:val="0"/>
              <w:marRight w:val="0"/>
              <w:marTop w:val="0"/>
              <w:marBottom w:val="0"/>
              <w:divBdr>
                <w:top w:val="none" w:sz="0" w:space="0" w:color="auto"/>
                <w:left w:val="none" w:sz="0" w:space="0" w:color="auto"/>
                <w:bottom w:val="none" w:sz="0" w:space="0" w:color="auto"/>
                <w:right w:val="none" w:sz="0" w:space="0" w:color="auto"/>
              </w:divBdr>
              <w:divsChild>
                <w:div w:id="585846278">
                  <w:marLeft w:val="0"/>
                  <w:marRight w:val="0"/>
                  <w:marTop w:val="0"/>
                  <w:marBottom w:val="0"/>
                  <w:divBdr>
                    <w:top w:val="none" w:sz="0" w:space="0" w:color="auto"/>
                    <w:left w:val="none" w:sz="0" w:space="0" w:color="auto"/>
                    <w:bottom w:val="none" w:sz="0" w:space="0" w:color="auto"/>
                    <w:right w:val="none" w:sz="0" w:space="0" w:color="auto"/>
                  </w:divBdr>
                </w:div>
              </w:divsChild>
            </w:div>
            <w:div w:id="124008139">
              <w:marLeft w:val="0"/>
              <w:marRight w:val="0"/>
              <w:marTop w:val="0"/>
              <w:marBottom w:val="0"/>
              <w:divBdr>
                <w:top w:val="none" w:sz="0" w:space="0" w:color="auto"/>
                <w:left w:val="none" w:sz="0" w:space="0" w:color="auto"/>
                <w:bottom w:val="none" w:sz="0" w:space="0" w:color="auto"/>
                <w:right w:val="none" w:sz="0" w:space="0" w:color="auto"/>
              </w:divBdr>
              <w:divsChild>
                <w:div w:id="2120904315">
                  <w:marLeft w:val="0"/>
                  <w:marRight w:val="0"/>
                  <w:marTop w:val="0"/>
                  <w:marBottom w:val="0"/>
                  <w:divBdr>
                    <w:top w:val="none" w:sz="0" w:space="0" w:color="auto"/>
                    <w:left w:val="none" w:sz="0" w:space="0" w:color="auto"/>
                    <w:bottom w:val="none" w:sz="0" w:space="0" w:color="auto"/>
                    <w:right w:val="none" w:sz="0" w:space="0" w:color="auto"/>
                  </w:divBdr>
                </w:div>
              </w:divsChild>
            </w:div>
            <w:div w:id="323554708">
              <w:marLeft w:val="0"/>
              <w:marRight w:val="0"/>
              <w:marTop w:val="0"/>
              <w:marBottom w:val="0"/>
              <w:divBdr>
                <w:top w:val="none" w:sz="0" w:space="0" w:color="auto"/>
                <w:left w:val="none" w:sz="0" w:space="0" w:color="auto"/>
                <w:bottom w:val="none" w:sz="0" w:space="0" w:color="auto"/>
                <w:right w:val="none" w:sz="0" w:space="0" w:color="auto"/>
              </w:divBdr>
              <w:divsChild>
                <w:div w:id="452554960">
                  <w:marLeft w:val="0"/>
                  <w:marRight w:val="0"/>
                  <w:marTop w:val="0"/>
                  <w:marBottom w:val="0"/>
                  <w:divBdr>
                    <w:top w:val="none" w:sz="0" w:space="0" w:color="auto"/>
                    <w:left w:val="none" w:sz="0" w:space="0" w:color="auto"/>
                    <w:bottom w:val="none" w:sz="0" w:space="0" w:color="auto"/>
                    <w:right w:val="none" w:sz="0" w:space="0" w:color="auto"/>
                  </w:divBdr>
                </w:div>
              </w:divsChild>
            </w:div>
            <w:div w:id="3091618">
              <w:marLeft w:val="0"/>
              <w:marRight w:val="0"/>
              <w:marTop w:val="0"/>
              <w:marBottom w:val="0"/>
              <w:divBdr>
                <w:top w:val="none" w:sz="0" w:space="0" w:color="auto"/>
                <w:left w:val="none" w:sz="0" w:space="0" w:color="auto"/>
                <w:bottom w:val="none" w:sz="0" w:space="0" w:color="auto"/>
                <w:right w:val="none" w:sz="0" w:space="0" w:color="auto"/>
              </w:divBdr>
              <w:divsChild>
                <w:div w:id="183502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55211">
          <w:marLeft w:val="0"/>
          <w:marRight w:val="0"/>
          <w:marTop w:val="480"/>
          <w:marBottom w:val="240"/>
          <w:divBdr>
            <w:top w:val="none" w:sz="0" w:space="0" w:color="auto"/>
            <w:left w:val="none" w:sz="0" w:space="0" w:color="auto"/>
            <w:bottom w:val="none" w:sz="0" w:space="0" w:color="auto"/>
            <w:right w:val="none" w:sz="0" w:space="0" w:color="auto"/>
          </w:divBdr>
        </w:div>
        <w:div w:id="1631088427">
          <w:marLeft w:val="0"/>
          <w:marRight w:val="0"/>
          <w:marTop w:val="0"/>
          <w:marBottom w:val="0"/>
          <w:divBdr>
            <w:top w:val="none" w:sz="0" w:space="0" w:color="auto"/>
            <w:left w:val="none" w:sz="0" w:space="0" w:color="auto"/>
            <w:bottom w:val="none" w:sz="0" w:space="0" w:color="auto"/>
            <w:right w:val="none" w:sz="0" w:space="0" w:color="auto"/>
          </w:divBdr>
          <w:divsChild>
            <w:div w:id="1852260303">
              <w:marLeft w:val="0"/>
              <w:marRight w:val="0"/>
              <w:marTop w:val="0"/>
              <w:marBottom w:val="0"/>
              <w:divBdr>
                <w:top w:val="none" w:sz="0" w:space="0" w:color="auto"/>
                <w:left w:val="none" w:sz="0" w:space="0" w:color="auto"/>
                <w:bottom w:val="none" w:sz="0" w:space="0" w:color="auto"/>
                <w:right w:val="none" w:sz="0" w:space="0" w:color="auto"/>
              </w:divBdr>
            </w:div>
            <w:div w:id="1719157867">
              <w:marLeft w:val="0"/>
              <w:marRight w:val="0"/>
              <w:marTop w:val="0"/>
              <w:marBottom w:val="0"/>
              <w:divBdr>
                <w:top w:val="none" w:sz="0" w:space="0" w:color="auto"/>
                <w:left w:val="none" w:sz="0" w:space="0" w:color="auto"/>
                <w:bottom w:val="none" w:sz="0" w:space="0" w:color="auto"/>
                <w:right w:val="none" w:sz="0" w:space="0" w:color="auto"/>
              </w:divBdr>
              <w:divsChild>
                <w:div w:id="14852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096311">
          <w:marLeft w:val="0"/>
          <w:marRight w:val="0"/>
          <w:marTop w:val="480"/>
          <w:marBottom w:val="240"/>
          <w:divBdr>
            <w:top w:val="none" w:sz="0" w:space="0" w:color="auto"/>
            <w:left w:val="none" w:sz="0" w:space="0" w:color="auto"/>
            <w:bottom w:val="none" w:sz="0" w:space="0" w:color="auto"/>
            <w:right w:val="none" w:sz="0" w:space="0" w:color="auto"/>
          </w:divBdr>
        </w:div>
        <w:div w:id="1275014193">
          <w:marLeft w:val="0"/>
          <w:marRight w:val="0"/>
          <w:marTop w:val="0"/>
          <w:marBottom w:val="0"/>
          <w:divBdr>
            <w:top w:val="none" w:sz="0" w:space="0" w:color="auto"/>
            <w:left w:val="none" w:sz="0" w:space="0" w:color="auto"/>
            <w:bottom w:val="none" w:sz="0" w:space="0" w:color="auto"/>
            <w:right w:val="none" w:sz="0" w:space="0" w:color="auto"/>
          </w:divBdr>
          <w:divsChild>
            <w:div w:id="1330056559">
              <w:marLeft w:val="0"/>
              <w:marRight w:val="0"/>
              <w:marTop w:val="0"/>
              <w:marBottom w:val="0"/>
              <w:divBdr>
                <w:top w:val="none" w:sz="0" w:space="0" w:color="auto"/>
                <w:left w:val="none" w:sz="0" w:space="0" w:color="auto"/>
                <w:bottom w:val="none" w:sz="0" w:space="0" w:color="auto"/>
                <w:right w:val="none" w:sz="0" w:space="0" w:color="auto"/>
              </w:divBdr>
            </w:div>
            <w:div w:id="2107844425">
              <w:marLeft w:val="0"/>
              <w:marRight w:val="0"/>
              <w:marTop w:val="0"/>
              <w:marBottom w:val="0"/>
              <w:divBdr>
                <w:top w:val="none" w:sz="0" w:space="0" w:color="auto"/>
                <w:left w:val="none" w:sz="0" w:space="0" w:color="auto"/>
                <w:bottom w:val="none" w:sz="0" w:space="0" w:color="auto"/>
                <w:right w:val="none" w:sz="0" w:space="0" w:color="auto"/>
              </w:divBdr>
              <w:divsChild>
                <w:div w:id="1589270804">
                  <w:marLeft w:val="0"/>
                  <w:marRight w:val="0"/>
                  <w:marTop w:val="0"/>
                  <w:marBottom w:val="0"/>
                  <w:divBdr>
                    <w:top w:val="none" w:sz="0" w:space="0" w:color="auto"/>
                    <w:left w:val="none" w:sz="0" w:space="0" w:color="auto"/>
                    <w:bottom w:val="none" w:sz="0" w:space="0" w:color="auto"/>
                    <w:right w:val="none" w:sz="0" w:space="0" w:color="auto"/>
                  </w:divBdr>
                </w:div>
              </w:divsChild>
            </w:div>
            <w:div w:id="1092436479">
              <w:marLeft w:val="0"/>
              <w:marRight w:val="0"/>
              <w:marTop w:val="0"/>
              <w:marBottom w:val="0"/>
              <w:divBdr>
                <w:top w:val="none" w:sz="0" w:space="0" w:color="auto"/>
                <w:left w:val="none" w:sz="0" w:space="0" w:color="auto"/>
                <w:bottom w:val="none" w:sz="0" w:space="0" w:color="auto"/>
                <w:right w:val="none" w:sz="0" w:space="0" w:color="auto"/>
              </w:divBdr>
              <w:divsChild>
                <w:div w:id="631518744">
                  <w:marLeft w:val="0"/>
                  <w:marRight w:val="0"/>
                  <w:marTop w:val="0"/>
                  <w:marBottom w:val="0"/>
                  <w:divBdr>
                    <w:top w:val="none" w:sz="0" w:space="0" w:color="auto"/>
                    <w:left w:val="none" w:sz="0" w:space="0" w:color="auto"/>
                    <w:bottom w:val="none" w:sz="0" w:space="0" w:color="auto"/>
                    <w:right w:val="none" w:sz="0" w:space="0" w:color="auto"/>
                  </w:divBdr>
                </w:div>
              </w:divsChild>
            </w:div>
            <w:div w:id="692918668">
              <w:marLeft w:val="0"/>
              <w:marRight w:val="0"/>
              <w:marTop w:val="0"/>
              <w:marBottom w:val="0"/>
              <w:divBdr>
                <w:top w:val="none" w:sz="0" w:space="0" w:color="auto"/>
                <w:left w:val="none" w:sz="0" w:space="0" w:color="auto"/>
                <w:bottom w:val="none" w:sz="0" w:space="0" w:color="auto"/>
                <w:right w:val="none" w:sz="0" w:space="0" w:color="auto"/>
              </w:divBdr>
              <w:divsChild>
                <w:div w:id="2039626070">
                  <w:marLeft w:val="0"/>
                  <w:marRight w:val="0"/>
                  <w:marTop w:val="0"/>
                  <w:marBottom w:val="0"/>
                  <w:divBdr>
                    <w:top w:val="none" w:sz="0" w:space="0" w:color="auto"/>
                    <w:left w:val="none" w:sz="0" w:space="0" w:color="auto"/>
                    <w:bottom w:val="none" w:sz="0" w:space="0" w:color="auto"/>
                    <w:right w:val="none" w:sz="0" w:space="0" w:color="auto"/>
                  </w:divBdr>
                </w:div>
              </w:divsChild>
            </w:div>
            <w:div w:id="1179078718">
              <w:marLeft w:val="0"/>
              <w:marRight w:val="0"/>
              <w:marTop w:val="0"/>
              <w:marBottom w:val="0"/>
              <w:divBdr>
                <w:top w:val="none" w:sz="0" w:space="0" w:color="auto"/>
                <w:left w:val="none" w:sz="0" w:space="0" w:color="auto"/>
                <w:bottom w:val="none" w:sz="0" w:space="0" w:color="auto"/>
                <w:right w:val="none" w:sz="0" w:space="0" w:color="auto"/>
              </w:divBdr>
              <w:divsChild>
                <w:div w:id="404913589">
                  <w:marLeft w:val="0"/>
                  <w:marRight w:val="0"/>
                  <w:marTop w:val="0"/>
                  <w:marBottom w:val="0"/>
                  <w:divBdr>
                    <w:top w:val="none" w:sz="0" w:space="0" w:color="auto"/>
                    <w:left w:val="none" w:sz="0" w:space="0" w:color="auto"/>
                    <w:bottom w:val="none" w:sz="0" w:space="0" w:color="auto"/>
                    <w:right w:val="none" w:sz="0" w:space="0" w:color="auto"/>
                  </w:divBdr>
                </w:div>
              </w:divsChild>
            </w:div>
            <w:div w:id="682901756">
              <w:marLeft w:val="0"/>
              <w:marRight w:val="0"/>
              <w:marTop w:val="0"/>
              <w:marBottom w:val="0"/>
              <w:divBdr>
                <w:top w:val="none" w:sz="0" w:space="0" w:color="auto"/>
                <w:left w:val="none" w:sz="0" w:space="0" w:color="auto"/>
                <w:bottom w:val="none" w:sz="0" w:space="0" w:color="auto"/>
                <w:right w:val="none" w:sz="0" w:space="0" w:color="auto"/>
              </w:divBdr>
              <w:divsChild>
                <w:div w:id="2044482250">
                  <w:marLeft w:val="0"/>
                  <w:marRight w:val="0"/>
                  <w:marTop w:val="0"/>
                  <w:marBottom w:val="0"/>
                  <w:divBdr>
                    <w:top w:val="none" w:sz="0" w:space="0" w:color="auto"/>
                    <w:left w:val="none" w:sz="0" w:space="0" w:color="auto"/>
                    <w:bottom w:val="none" w:sz="0" w:space="0" w:color="auto"/>
                    <w:right w:val="none" w:sz="0" w:space="0" w:color="auto"/>
                  </w:divBdr>
                </w:div>
              </w:divsChild>
            </w:div>
            <w:div w:id="344287943">
              <w:marLeft w:val="0"/>
              <w:marRight w:val="0"/>
              <w:marTop w:val="0"/>
              <w:marBottom w:val="0"/>
              <w:divBdr>
                <w:top w:val="none" w:sz="0" w:space="0" w:color="auto"/>
                <w:left w:val="none" w:sz="0" w:space="0" w:color="auto"/>
                <w:bottom w:val="none" w:sz="0" w:space="0" w:color="auto"/>
                <w:right w:val="none" w:sz="0" w:space="0" w:color="auto"/>
              </w:divBdr>
              <w:divsChild>
                <w:div w:id="728725543">
                  <w:marLeft w:val="0"/>
                  <w:marRight w:val="0"/>
                  <w:marTop w:val="0"/>
                  <w:marBottom w:val="0"/>
                  <w:divBdr>
                    <w:top w:val="none" w:sz="0" w:space="0" w:color="auto"/>
                    <w:left w:val="none" w:sz="0" w:space="0" w:color="auto"/>
                    <w:bottom w:val="none" w:sz="0" w:space="0" w:color="auto"/>
                    <w:right w:val="none" w:sz="0" w:space="0" w:color="auto"/>
                  </w:divBdr>
                </w:div>
              </w:divsChild>
            </w:div>
            <w:div w:id="2060787696">
              <w:marLeft w:val="0"/>
              <w:marRight w:val="0"/>
              <w:marTop w:val="0"/>
              <w:marBottom w:val="0"/>
              <w:divBdr>
                <w:top w:val="none" w:sz="0" w:space="0" w:color="auto"/>
                <w:left w:val="none" w:sz="0" w:space="0" w:color="auto"/>
                <w:bottom w:val="none" w:sz="0" w:space="0" w:color="auto"/>
                <w:right w:val="none" w:sz="0" w:space="0" w:color="auto"/>
              </w:divBdr>
              <w:divsChild>
                <w:div w:id="1832675595">
                  <w:marLeft w:val="0"/>
                  <w:marRight w:val="0"/>
                  <w:marTop w:val="0"/>
                  <w:marBottom w:val="0"/>
                  <w:divBdr>
                    <w:top w:val="none" w:sz="0" w:space="0" w:color="auto"/>
                    <w:left w:val="none" w:sz="0" w:space="0" w:color="auto"/>
                    <w:bottom w:val="none" w:sz="0" w:space="0" w:color="auto"/>
                    <w:right w:val="none" w:sz="0" w:space="0" w:color="auto"/>
                  </w:divBdr>
                </w:div>
              </w:divsChild>
            </w:div>
            <w:div w:id="1538085267">
              <w:marLeft w:val="0"/>
              <w:marRight w:val="0"/>
              <w:marTop w:val="0"/>
              <w:marBottom w:val="0"/>
              <w:divBdr>
                <w:top w:val="none" w:sz="0" w:space="0" w:color="auto"/>
                <w:left w:val="none" w:sz="0" w:space="0" w:color="auto"/>
                <w:bottom w:val="none" w:sz="0" w:space="0" w:color="auto"/>
                <w:right w:val="none" w:sz="0" w:space="0" w:color="auto"/>
              </w:divBdr>
              <w:divsChild>
                <w:div w:id="1027564747">
                  <w:marLeft w:val="0"/>
                  <w:marRight w:val="0"/>
                  <w:marTop w:val="0"/>
                  <w:marBottom w:val="0"/>
                  <w:divBdr>
                    <w:top w:val="none" w:sz="0" w:space="0" w:color="auto"/>
                    <w:left w:val="none" w:sz="0" w:space="0" w:color="auto"/>
                    <w:bottom w:val="none" w:sz="0" w:space="0" w:color="auto"/>
                    <w:right w:val="none" w:sz="0" w:space="0" w:color="auto"/>
                  </w:divBdr>
                </w:div>
              </w:divsChild>
            </w:div>
            <w:div w:id="1956868030">
              <w:marLeft w:val="0"/>
              <w:marRight w:val="0"/>
              <w:marTop w:val="0"/>
              <w:marBottom w:val="0"/>
              <w:divBdr>
                <w:top w:val="none" w:sz="0" w:space="0" w:color="auto"/>
                <w:left w:val="none" w:sz="0" w:space="0" w:color="auto"/>
                <w:bottom w:val="none" w:sz="0" w:space="0" w:color="auto"/>
                <w:right w:val="none" w:sz="0" w:space="0" w:color="auto"/>
              </w:divBdr>
              <w:divsChild>
                <w:div w:id="178201889">
                  <w:marLeft w:val="0"/>
                  <w:marRight w:val="0"/>
                  <w:marTop w:val="0"/>
                  <w:marBottom w:val="0"/>
                  <w:divBdr>
                    <w:top w:val="none" w:sz="0" w:space="0" w:color="auto"/>
                    <w:left w:val="none" w:sz="0" w:space="0" w:color="auto"/>
                    <w:bottom w:val="none" w:sz="0" w:space="0" w:color="auto"/>
                    <w:right w:val="none" w:sz="0" w:space="0" w:color="auto"/>
                  </w:divBdr>
                </w:div>
              </w:divsChild>
            </w:div>
            <w:div w:id="764813575">
              <w:marLeft w:val="0"/>
              <w:marRight w:val="0"/>
              <w:marTop w:val="0"/>
              <w:marBottom w:val="0"/>
              <w:divBdr>
                <w:top w:val="none" w:sz="0" w:space="0" w:color="auto"/>
                <w:left w:val="none" w:sz="0" w:space="0" w:color="auto"/>
                <w:bottom w:val="none" w:sz="0" w:space="0" w:color="auto"/>
                <w:right w:val="none" w:sz="0" w:space="0" w:color="auto"/>
              </w:divBdr>
              <w:divsChild>
                <w:div w:id="95178752">
                  <w:marLeft w:val="0"/>
                  <w:marRight w:val="0"/>
                  <w:marTop w:val="0"/>
                  <w:marBottom w:val="0"/>
                  <w:divBdr>
                    <w:top w:val="none" w:sz="0" w:space="0" w:color="auto"/>
                    <w:left w:val="none" w:sz="0" w:space="0" w:color="auto"/>
                    <w:bottom w:val="none" w:sz="0" w:space="0" w:color="auto"/>
                    <w:right w:val="none" w:sz="0" w:space="0" w:color="auto"/>
                  </w:divBdr>
                </w:div>
              </w:divsChild>
            </w:div>
            <w:div w:id="68037466">
              <w:marLeft w:val="0"/>
              <w:marRight w:val="0"/>
              <w:marTop w:val="0"/>
              <w:marBottom w:val="0"/>
              <w:divBdr>
                <w:top w:val="none" w:sz="0" w:space="0" w:color="auto"/>
                <w:left w:val="none" w:sz="0" w:space="0" w:color="auto"/>
                <w:bottom w:val="none" w:sz="0" w:space="0" w:color="auto"/>
                <w:right w:val="none" w:sz="0" w:space="0" w:color="auto"/>
              </w:divBdr>
              <w:divsChild>
                <w:div w:id="482357588">
                  <w:marLeft w:val="0"/>
                  <w:marRight w:val="0"/>
                  <w:marTop w:val="0"/>
                  <w:marBottom w:val="0"/>
                  <w:divBdr>
                    <w:top w:val="none" w:sz="0" w:space="0" w:color="auto"/>
                    <w:left w:val="none" w:sz="0" w:space="0" w:color="auto"/>
                    <w:bottom w:val="none" w:sz="0" w:space="0" w:color="auto"/>
                    <w:right w:val="none" w:sz="0" w:space="0" w:color="auto"/>
                  </w:divBdr>
                </w:div>
              </w:divsChild>
            </w:div>
            <w:div w:id="1639997423">
              <w:marLeft w:val="0"/>
              <w:marRight w:val="0"/>
              <w:marTop w:val="0"/>
              <w:marBottom w:val="0"/>
              <w:divBdr>
                <w:top w:val="none" w:sz="0" w:space="0" w:color="auto"/>
                <w:left w:val="none" w:sz="0" w:space="0" w:color="auto"/>
                <w:bottom w:val="none" w:sz="0" w:space="0" w:color="auto"/>
                <w:right w:val="none" w:sz="0" w:space="0" w:color="auto"/>
              </w:divBdr>
              <w:divsChild>
                <w:div w:id="641621555">
                  <w:marLeft w:val="0"/>
                  <w:marRight w:val="0"/>
                  <w:marTop w:val="0"/>
                  <w:marBottom w:val="0"/>
                  <w:divBdr>
                    <w:top w:val="none" w:sz="0" w:space="0" w:color="auto"/>
                    <w:left w:val="none" w:sz="0" w:space="0" w:color="auto"/>
                    <w:bottom w:val="none" w:sz="0" w:space="0" w:color="auto"/>
                    <w:right w:val="none" w:sz="0" w:space="0" w:color="auto"/>
                  </w:divBdr>
                </w:div>
              </w:divsChild>
            </w:div>
            <w:div w:id="145055914">
              <w:marLeft w:val="0"/>
              <w:marRight w:val="0"/>
              <w:marTop w:val="0"/>
              <w:marBottom w:val="0"/>
              <w:divBdr>
                <w:top w:val="none" w:sz="0" w:space="0" w:color="auto"/>
                <w:left w:val="none" w:sz="0" w:space="0" w:color="auto"/>
                <w:bottom w:val="none" w:sz="0" w:space="0" w:color="auto"/>
                <w:right w:val="none" w:sz="0" w:space="0" w:color="auto"/>
              </w:divBdr>
              <w:divsChild>
                <w:div w:id="187530836">
                  <w:marLeft w:val="0"/>
                  <w:marRight w:val="0"/>
                  <w:marTop w:val="0"/>
                  <w:marBottom w:val="0"/>
                  <w:divBdr>
                    <w:top w:val="none" w:sz="0" w:space="0" w:color="auto"/>
                    <w:left w:val="none" w:sz="0" w:space="0" w:color="auto"/>
                    <w:bottom w:val="none" w:sz="0" w:space="0" w:color="auto"/>
                    <w:right w:val="none" w:sz="0" w:space="0" w:color="auto"/>
                  </w:divBdr>
                </w:div>
              </w:divsChild>
            </w:div>
            <w:div w:id="82995232">
              <w:marLeft w:val="0"/>
              <w:marRight w:val="0"/>
              <w:marTop w:val="0"/>
              <w:marBottom w:val="0"/>
              <w:divBdr>
                <w:top w:val="none" w:sz="0" w:space="0" w:color="auto"/>
                <w:left w:val="none" w:sz="0" w:space="0" w:color="auto"/>
                <w:bottom w:val="none" w:sz="0" w:space="0" w:color="auto"/>
                <w:right w:val="none" w:sz="0" w:space="0" w:color="auto"/>
              </w:divBdr>
              <w:divsChild>
                <w:div w:id="2012414172">
                  <w:marLeft w:val="0"/>
                  <w:marRight w:val="0"/>
                  <w:marTop w:val="0"/>
                  <w:marBottom w:val="0"/>
                  <w:divBdr>
                    <w:top w:val="none" w:sz="0" w:space="0" w:color="auto"/>
                    <w:left w:val="none" w:sz="0" w:space="0" w:color="auto"/>
                    <w:bottom w:val="none" w:sz="0" w:space="0" w:color="auto"/>
                    <w:right w:val="none" w:sz="0" w:space="0" w:color="auto"/>
                  </w:divBdr>
                </w:div>
              </w:divsChild>
            </w:div>
            <w:div w:id="70079904">
              <w:marLeft w:val="0"/>
              <w:marRight w:val="0"/>
              <w:marTop w:val="0"/>
              <w:marBottom w:val="0"/>
              <w:divBdr>
                <w:top w:val="none" w:sz="0" w:space="0" w:color="auto"/>
                <w:left w:val="none" w:sz="0" w:space="0" w:color="auto"/>
                <w:bottom w:val="none" w:sz="0" w:space="0" w:color="auto"/>
                <w:right w:val="none" w:sz="0" w:space="0" w:color="auto"/>
              </w:divBdr>
              <w:divsChild>
                <w:div w:id="757365525">
                  <w:marLeft w:val="0"/>
                  <w:marRight w:val="0"/>
                  <w:marTop w:val="0"/>
                  <w:marBottom w:val="0"/>
                  <w:divBdr>
                    <w:top w:val="none" w:sz="0" w:space="0" w:color="auto"/>
                    <w:left w:val="none" w:sz="0" w:space="0" w:color="auto"/>
                    <w:bottom w:val="none" w:sz="0" w:space="0" w:color="auto"/>
                    <w:right w:val="none" w:sz="0" w:space="0" w:color="auto"/>
                  </w:divBdr>
                </w:div>
              </w:divsChild>
            </w:div>
            <w:div w:id="2018338553">
              <w:marLeft w:val="0"/>
              <w:marRight w:val="0"/>
              <w:marTop w:val="0"/>
              <w:marBottom w:val="0"/>
              <w:divBdr>
                <w:top w:val="none" w:sz="0" w:space="0" w:color="auto"/>
                <w:left w:val="none" w:sz="0" w:space="0" w:color="auto"/>
                <w:bottom w:val="none" w:sz="0" w:space="0" w:color="auto"/>
                <w:right w:val="none" w:sz="0" w:space="0" w:color="auto"/>
              </w:divBdr>
              <w:divsChild>
                <w:div w:id="1947614055">
                  <w:marLeft w:val="0"/>
                  <w:marRight w:val="0"/>
                  <w:marTop w:val="0"/>
                  <w:marBottom w:val="0"/>
                  <w:divBdr>
                    <w:top w:val="none" w:sz="0" w:space="0" w:color="auto"/>
                    <w:left w:val="none" w:sz="0" w:space="0" w:color="auto"/>
                    <w:bottom w:val="none" w:sz="0" w:space="0" w:color="auto"/>
                    <w:right w:val="none" w:sz="0" w:space="0" w:color="auto"/>
                  </w:divBdr>
                </w:div>
              </w:divsChild>
            </w:div>
            <w:div w:id="792945713">
              <w:marLeft w:val="0"/>
              <w:marRight w:val="0"/>
              <w:marTop w:val="0"/>
              <w:marBottom w:val="0"/>
              <w:divBdr>
                <w:top w:val="none" w:sz="0" w:space="0" w:color="auto"/>
                <w:left w:val="none" w:sz="0" w:space="0" w:color="auto"/>
                <w:bottom w:val="none" w:sz="0" w:space="0" w:color="auto"/>
                <w:right w:val="none" w:sz="0" w:space="0" w:color="auto"/>
              </w:divBdr>
              <w:divsChild>
                <w:div w:id="243804324">
                  <w:marLeft w:val="0"/>
                  <w:marRight w:val="0"/>
                  <w:marTop w:val="0"/>
                  <w:marBottom w:val="0"/>
                  <w:divBdr>
                    <w:top w:val="none" w:sz="0" w:space="0" w:color="auto"/>
                    <w:left w:val="none" w:sz="0" w:space="0" w:color="auto"/>
                    <w:bottom w:val="none" w:sz="0" w:space="0" w:color="auto"/>
                    <w:right w:val="none" w:sz="0" w:space="0" w:color="auto"/>
                  </w:divBdr>
                </w:div>
              </w:divsChild>
            </w:div>
            <w:div w:id="421879714">
              <w:marLeft w:val="0"/>
              <w:marRight w:val="0"/>
              <w:marTop w:val="0"/>
              <w:marBottom w:val="0"/>
              <w:divBdr>
                <w:top w:val="none" w:sz="0" w:space="0" w:color="auto"/>
                <w:left w:val="none" w:sz="0" w:space="0" w:color="auto"/>
                <w:bottom w:val="none" w:sz="0" w:space="0" w:color="auto"/>
                <w:right w:val="none" w:sz="0" w:space="0" w:color="auto"/>
              </w:divBdr>
              <w:divsChild>
                <w:div w:id="1265529017">
                  <w:marLeft w:val="0"/>
                  <w:marRight w:val="0"/>
                  <w:marTop w:val="0"/>
                  <w:marBottom w:val="0"/>
                  <w:divBdr>
                    <w:top w:val="none" w:sz="0" w:space="0" w:color="auto"/>
                    <w:left w:val="none" w:sz="0" w:space="0" w:color="auto"/>
                    <w:bottom w:val="none" w:sz="0" w:space="0" w:color="auto"/>
                    <w:right w:val="none" w:sz="0" w:space="0" w:color="auto"/>
                  </w:divBdr>
                </w:div>
              </w:divsChild>
            </w:div>
            <w:div w:id="1076901094">
              <w:marLeft w:val="0"/>
              <w:marRight w:val="0"/>
              <w:marTop w:val="0"/>
              <w:marBottom w:val="0"/>
              <w:divBdr>
                <w:top w:val="none" w:sz="0" w:space="0" w:color="auto"/>
                <w:left w:val="none" w:sz="0" w:space="0" w:color="auto"/>
                <w:bottom w:val="none" w:sz="0" w:space="0" w:color="auto"/>
                <w:right w:val="none" w:sz="0" w:space="0" w:color="auto"/>
              </w:divBdr>
              <w:divsChild>
                <w:div w:id="1589999053">
                  <w:marLeft w:val="0"/>
                  <w:marRight w:val="0"/>
                  <w:marTop w:val="0"/>
                  <w:marBottom w:val="0"/>
                  <w:divBdr>
                    <w:top w:val="none" w:sz="0" w:space="0" w:color="auto"/>
                    <w:left w:val="none" w:sz="0" w:space="0" w:color="auto"/>
                    <w:bottom w:val="none" w:sz="0" w:space="0" w:color="auto"/>
                    <w:right w:val="none" w:sz="0" w:space="0" w:color="auto"/>
                  </w:divBdr>
                </w:div>
                <w:div w:id="1532376062">
                  <w:marLeft w:val="0"/>
                  <w:marRight w:val="0"/>
                  <w:marTop w:val="0"/>
                  <w:marBottom w:val="0"/>
                  <w:divBdr>
                    <w:top w:val="none" w:sz="0" w:space="0" w:color="auto"/>
                    <w:left w:val="none" w:sz="0" w:space="0" w:color="auto"/>
                    <w:bottom w:val="none" w:sz="0" w:space="0" w:color="auto"/>
                    <w:right w:val="none" w:sz="0" w:space="0" w:color="auto"/>
                  </w:divBdr>
                </w:div>
              </w:divsChild>
            </w:div>
            <w:div w:id="1871989530">
              <w:marLeft w:val="0"/>
              <w:marRight w:val="0"/>
              <w:marTop w:val="0"/>
              <w:marBottom w:val="0"/>
              <w:divBdr>
                <w:top w:val="none" w:sz="0" w:space="0" w:color="auto"/>
                <w:left w:val="none" w:sz="0" w:space="0" w:color="auto"/>
                <w:bottom w:val="none" w:sz="0" w:space="0" w:color="auto"/>
                <w:right w:val="none" w:sz="0" w:space="0" w:color="auto"/>
              </w:divBdr>
              <w:divsChild>
                <w:div w:id="7556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299735">
          <w:marLeft w:val="0"/>
          <w:marRight w:val="0"/>
          <w:marTop w:val="480"/>
          <w:marBottom w:val="240"/>
          <w:divBdr>
            <w:top w:val="none" w:sz="0" w:space="0" w:color="auto"/>
            <w:left w:val="none" w:sz="0" w:space="0" w:color="auto"/>
            <w:bottom w:val="none" w:sz="0" w:space="0" w:color="auto"/>
            <w:right w:val="none" w:sz="0" w:space="0" w:color="auto"/>
          </w:divBdr>
        </w:div>
        <w:div w:id="2086609588">
          <w:marLeft w:val="0"/>
          <w:marRight w:val="0"/>
          <w:marTop w:val="0"/>
          <w:marBottom w:val="0"/>
          <w:divBdr>
            <w:top w:val="none" w:sz="0" w:space="0" w:color="auto"/>
            <w:left w:val="none" w:sz="0" w:space="0" w:color="auto"/>
            <w:bottom w:val="none" w:sz="0" w:space="0" w:color="auto"/>
            <w:right w:val="none" w:sz="0" w:space="0" w:color="auto"/>
          </w:divBdr>
          <w:divsChild>
            <w:div w:id="2077389324">
              <w:marLeft w:val="0"/>
              <w:marRight w:val="0"/>
              <w:marTop w:val="0"/>
              <w:marBottom w:val="0"/>
              <w:divBdr>
                <w:top w:val="none" w:sz="0" w:space="0" w:color="auto"/>
                <w:left w:val="none" w:sz="0" w:space="0" w:color="auto"/>
                <w:bottom w:val="none" w:sz="0" w:space="0" w:color="auto"/>
                <w:right w:val="none" w:sz="0" w:space="0" w:color="auto"/>
              </w:divBdr>
            </w:div>
            <w:div w:id="257908957">
              <w:marLeft w:val="0"/>
              <w:marRight w:val="0"/>
              <w:marTop w:val="0"/>
              <w:marBottom w:val="0"/>
              <w:divBdr>
                <w:top w:val="none" w:sz="0" w:space="0" w:color="auto"/>
                <w:left w:val="none" w:sz="0" w:space="0" w:color="auto"/>
                <w:bottom w:val="none" w:sz="0" w:space="0" w:color="auto"/>
                <w:right w:val="none" w:sz="0" w:space="0" w:color="auto"/>
              </w:divBdr>
              <w:divsChild>
                <w:div w:id="1329362739">
                  <w:marLeft w:val="0"/>
                  <w:marRight w:val="0"/>
                  <w:marTop w:val="0"/>
                  <w:marBottom w:val="0"/>
                  <w:divBdr>
                    <w:top w:val="none" w:sz="0" w:space="0" w:color="auto"/>
                    <w:left w:val="none" w:sz="0" w:space="0" w:color="auto"/>
                    <w:bottom w:val="none" w:sz="0" w:space="0" w:color="auto"/>
                    <w:right w:val="none" w:sz="0" w:space="0" w:color="auto"/>
                  </w:divBdr>
                </w:div>
              </w:divsChild>
            </w:div>
            <w:div w:id="1991206198">
              <w:marLeft w:val="0"/>
              <w:marRight w:val="0"/>
              <w:marTop w:val="0"/>
              <w:marBottom w:val="0"/>
              <w:divBdr>
                <w:top w:val="none" w:sz="0" w:space="0" w:color="auto"/>
                <w:left w:val="none" w:sz="0" w:space="0" w:color="auto"/>
                <w:bottom w:val="none" w:sz="0" w:space="0" w:color="auto"/>
                <w:right w:val="none" w:sz="0" w:space="0" w:color="auto"/>
              </w:divBdr>
              <w:divsChild>
                <w:div w:id="271940510">
                  <w:marLeft w:val="0"/>
                  <w:marRight w:val="0"/>
                  <w:marTop w:val="0"/>
                  <w:marBottom w:val="0"/>
                  <w:divBdr>
                    <w:top w:val="none" w:sz="0" w:space="0" w:color="auto"/>
                    <w:left w:val="none" w:sz="0" w:space="0" w:color="auto"/>
                    <w:bottom w:val="none" w:sz="0" w:space="0" w:color="auto"/>
                    <w:right w:val="none" w:sz="0" w:space="0" w:color="auto"/>
                  </w:divBdr>
                </w:div>
              </w:divsChild>
            </w:div>
            <w:div w:id="1842619770">
              <w:marLeft w:val="0"/>
              <w:marRight w:val="0"/>
              <w:marTop w:val="0"/>
              <w:marBottom w:val="0"/>
              <w:divBdr>
                <w:top w:val="none" w:sz="0" w:space="0" w:color="auto"/>
                <w:left w:val="none" w:sz="0" w:space="0" w:color="auto"/>
                <w:bottom w:val="none" w:sz="0" w:space="0" w:color="auto"/>
                <w:right w:val="none" w:sz="0" w:space="0" w:color="auto"/>
              </w:divBdr>
              <w:divsChild>
                <w:div w:id="1998411965">
                  <w:marLeft w:val="0"/>
                  <w:marRight w:val="0"/>
                  <w:marTop w:val="0"/>
                  <w:marBottom w:val="0"/>
                  <w:divBdr>
                    <w:top w:val="none" w:sz="0" w:space="0" w:color="auto"/>
                    <w:left w:val="none" w:sz="0" w:space="0" w:color="auto"/>
                    <w:bottom w:val="none" w:sz="0" w:space="0" w:color="auto"/>
                    <w:right w:val="none" w:sz="0" w:space="0" w:color="auto"/>
                  </w:divBdr>
                </w:div>
              </w:divsChild>
            </w:div>
            <w:div w:id="361593058">
              <w:marLeft w:val="0"/>
              <w:marRight w:val="0"/>
              <w:marTop w:val="0"/>
              <w:marBottom w:val="0"/>
              <w:divBdr>
                <w:top w:val="none" w:sz="0" w:space="0" w:color="auto"/>
                <w:left w:val="none" w:sz="0" w:space="0" w:color="auto"/>
                <w:bottom w:val="none" w:sz="0" w:space="0" w:color="auto"/>
                <w:right w:val="none" w:sz="0" w:space="0" w:color="auto"/>
              </w:divBdr>
              <w:divsChild>
                <w:div w:id="1413239474">
                  <w:marLeft w:val="0"/>
                  <w:marRight w:val="0"/>
                  <w:marTop w:val="0"/>
                  <w:marBottom w:val="0"/>
                  <w:divBdr>
                    <w:top w:val="none" w:sz="0" w:space="0" w:color="auto"/>
                    <w:left w:val="none" w:sz="0" w:space="0" w:color="auto"/>
                    <w:bottom w:val="none" w:sz="0" w:space="0" w:color="auto"/>
                    <w:right w:val="none" w:sz="0" w:space="0" w:color="auto"/>
                  </w:divBdr>
                </w:div>
              </w:divsChild>
            </w:div>
            <w:div w:id="1072312917">
              <w:marLeft w:val="0"/>
              <w:marRight w:val="0"/>
              <w:marTop w:val="0"/>
              <w:marBottom w:val="0"/>
              <w:divBdr>
                <w:top w:val="none" w:sz="0" w:space="0" w:color="auto"/>
                <w:left w:val="none" w:sz="0" w:space="0" w:color="auto"/>
                <w:bottom w:val="none" w:sz="0" w:space="0" w:color="auto"/>
                <w:right w:val="none" w:sz="0" w:space="0" w:color="auto"/>
              </w:divBdr>
              <w:divsChild>
                <w:div w:id="733894597">
                  <w:marLeft w:val="0"/>
                  <w:marRight w:val="0"/>
                  <w:marTop w:val="0"/>
                  <w:marBottom w:val="0"/>
                  <w:divBdr>
                    <w:top w:val="none" w:sz="0" w:space="0" w:color="auto"/>
                    <w:left w:val="none" w:sz="0" w:space="0" w:color="auto"/>
                    <w:bottom w:val="none" w:sz="0" w:space="0" w:color="auto"/>
                    <w:right w:val="none" w:sz="0" w:space="0" w:color="auto"/>
                  </w:divBdr>
                </w:div>
              </w:divsChild>
            </w:div>
            <w:div w:id="205529243">
              <w:marLeft w:val="0"/>
              <w:marRight w:val="0"/>
              <w:marTop w:val="0"/>
              <w:marBottom w:val="0"/>
              <w:divBdr>
                <w:top w:val="none" w:sz="0" w:space="0" w:color="auto"/>
                <w:left w:val="none" w:sz="0" w:space="0" w:color="auto"/>
                <w:bottom w:val="none" w:sz="0" w:space="0" w:color="auto"/>
                <w:right w:val="none" w:sz="0" w:space="0" w:color="auto"/>
              </w:divBdr>
              <w:divsChild>
                <w:div w:id="1894147276">
                  <w:marLeft w:val="0"/>
                  <w:marRight w:val="0"/>
                  <w:marTop w:val="0"/>
                  <w:marBottom w:val="0"/>
                  <w:divBdr>
                    <w:top w:val="none" w:sz="0" w:space="0" w:color="auto"/>
                    <w:left w:val="none" w:sz="0" w:space="0" w:color="auto"/>
                    <w:bottom w:val="none" w:sz="0" w:space="0" w:color="auto"/>
                    <w:right w:val="none" w:sz="0" w:space="0" w:color="auto"/>
                  </w:divBdr>
                </w:div>
              </w:divsChild>
            </w:div>
            <w:div w:id="1128402544">
              <w:marLeft w:val="0"/>
              <w:marRight w:val="0"/>
              <w:marTop w:val="0"/>
              <w:marBottom w:val="0"/>
              <w:divBdr>
                <w:top w:val="none" w:sz="0" w:space="0" w:color="auto"/>
                <w:left w:val="none" w:sz="0" w:space="0" w:color="auto"/>
                <w:bottom w:val="none" w:sz="0" w:space="0" w:color="auto"/>
                <w:right w:val="none" w:sz="0" w:space="0" w:color="auto"/>
              </w:divBdr>
              <w:divsChild>
                <w:div w:id="2090302860">
                  <w:marLeft w:val="0"/>
                  <w:marRight w:val="0"/>
                  <w:marTop w:val="0"/>
                  <w:marBottom w:val="0"/>
                  <w:divBdr>
                    <w:top w:val="none" w:sz="0" w:space="0" w:color="auto"/>
                    <w:left w:val="none" w:sz="0" w:space="0" w:color="auto"/>
                    <w:bottom w:val="none" w:sz="0" w:space="0" w:color="auto"/>
                    <w:right w:val="none" w:sz="0" w:space="0" w:color="auto"/>
                  </w:divBdr>
                </w:div>
                <w:div w:id="38850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324120">
          <w:marLeft w:val="0"/>
          <w:marRight w:val="0"/>
          <w:marTop w:val="480"/>
          <w:marBottom w:val="240"/>
          <w:divBdr>
            <w:top w:val="none" w:sz="0" w:space="0" w:color="auto"/>
            <w:left w:val="none" w:sz="0" w:space="0" w:color="auto"/>
            <w:bottom w:val="none" w:sz="0" w:space="0" w:color="auto"/>
            <w:right w:val="none" w:sz="0" w:space="0" w:color="auto"/>
          </w:divBdr>
        </w:div>
        <w:div w:id="1499807475">
          <w:marLeft w:val="0"/>
          <w:marRight w:val="0"/>
          <w:marTop w:val="0"/>
          <w:marBottom w:val="0"/>
          <w:divBdr>
            <w:top w:val="none" w:sz="0" w:space="0" w:color="auto"/>
            <w:left w:val="none" w:sz="0" w:space="0" w:color="auto"/>
            <w:bottom w:val="none" w:sz="0" w:space="0" w:color="auto"/>
            <w:right w:val="none" w:sz="0" w:space="0" w:color="auto"/>
          </w:divBdr>
          <w:divsChild>
            <w:div w:id="959070596">
              <w:marLeft w:val="0"/>
              <w:marRight w:val="0"/>
              <w:marTop w:val="0"/>
              <w:marBottom w:val="0"/>
              <w:divBdr>
                <w:top w:val="none" w:sz="0" w:space="0" w:color="auto"/>
                <w:left w:val="none" w:sz="0" w:space="0" w:color="auto"/>
                <w:bottom w:val="none" w:sz="0" w:space="0" w:color="auto"/>
                <w:right w:val="none" w:sz="0" w:space="0" w:color="auto"/>
              </w:divBdr>
            </w:div>
            <w:div w:id="1442988275">
              <w:marLeft w:val="0"/>
              <w:marRight w:val="0"/>
              <w:marTop w:val="0"/>
              <w:marBottom w:val="0"/>
              <w:divBdr>
                <w:top w:val="none" w:sz="0" w:space="0" w:color="auto"/>
                <w:left w:val="none" w:sz="0" w:space="0" w:color="auto"/>
                <w:bottom w:val="none" w:sz="0" w:space="0" w:color="auto"/>
                <w:right w:val="none" w:sz="0" w:space="0" w:color="auto"/>
              </w:divBdr>
              <w:divsChild>
                <w:div w:id="2095396917">
                  <w:marLeft w:val="0"/>
                  <w:marRight w:val="0"/>
                  <w:marTop w:val="0"/>
                  <w:marBottom w:val="0"/>
                  <w:divBdr>
                    <w:top w:val="none" w:sz="0" w:space="0" w:color="auto"/>
                    <w:left w:val="none" w:sz="0" w:space="0" w:color="auto"/>
                    <w:bottom w:val="none" w:sz="0" w:space="0" w:color="auto"/>
                    <w:right w:val="none" w:sz="0" w:space="0" w:color="auto"/>
                  </w:divBdr>
                </w:div>
              </w:divsChild>
            </w:div>
            <w:div w:id="101073969">
              <w:marLeft w:val="0"/>
              <w:marRight w:val="0"/>
              <w:marTop w:val="0"/>
              <w:marBottom w:val="0"/>
              <w:divBdr>
                <w:top w:val="none" w:sz="0" w:space="0" w:color="auto"/>
                <w:left w:val="none" w:sz="0" w:space="0" w:color="auto"/>
                <w:bottom w:val="none" w:sz="0" w:space="0" w:color="auto"/>
                <w:right w:val="none" w:sz="0" w:space="0" w:color="auto"/>
              </w:divBdr>
              <w:divsChild>
                <w:div w:id="1184511540">
                  <w:marLeft w:val="0"/>
                  <w:marRight w:val="0"/>
                  <w:marTop w:val="0"/>
                  <w:marBottom w:val="0"/>
                  <w:divBdr>
                    <w:top w:val="none" w:sz="0" w:space="0" w:color="auto"/>
                    <w:left w:val="none" w:sz="0" w:space="0" w:color="auto"/>
                    <w:bottom w:val="none" w:sz="0" w:space="0" w:color="auto"/>
                    <w:right w:val="none" w:sz="0" w:space="0" w:color="auto"/>
                  </w:divBdr>
                </w:div>
              </w:divsChild>
            </w:div>
            <w:div w:id="775833727">
              <w:marLeft w:val="0"/>
              <w:marRight w:val="0"/>
              <w:marTop w:val="0"/>
              <w:marBottom w:val="0"/>
              <w:divBdr>
                <w:top w:val="none" w:sz="0" w:space="0" w:color="auto"/>
                <w:left w:val="none" w:sz="0" w:space="0" w:color="auto"/>
                <w:bottom w:val="none" w:sz="0" w:space="0" w:color="auto"/>
                <w:right w:val="none" w:sz="0" w:space="0" w:color="auto"/>
              </w:divBdr>
              <w:divsChild>
                <w:div w:id="46794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63656">
          <w:marLeft w:val="0"/>
          <w:marRight w:val="0"/>
          <w:marTop w:val="0"/>
          <w:marBottom w:val="0"/>
          <w:divBdr>
            <w:top w:val="none" w:sz="0" w:space="0" w:color="auto"/>
            <w:left w:val="none" w:sz="0" w:space="0" w:color="auto"/>
            <w:bottom w:val="none" w:sz="0" w:space="0" w:color="auto"/>
            <w:right w:val="none" w:sz="0" w:space="0" w:color="auto"/>
          </w:divBdr>
          <w:divsChild>
            <w:div w:id="466123768">
              <w:marLeft w:val="0"/>
              <w:marRight w:val="0"/>
              <w:marTop w:val="0"/>
              <w:marBottom w:val="0"/>
              <w:divBdr>
                <w:top w:val="none" w:sz="0" w:space="0" w:color="auto"/>
                <w:left w:val="none" w:sz="0" w:space="0" w:color="auto"/>
                <w:bottom w:val="none" w:sz="0" w:space="0" w:color="auto"/>
                <w:right w:val="none" w:sz="0" w:space="0" w:color="auto"/>
              </w:divBdr>
            </w:div>
          </w:divsChild>
        </w:div>
        <w:div w:id="1985234179">
          <w:marLeft w:val="0"/>
          <w:marRight w:val="0"/>
          <w:marTop w:val="0"/>
          <w:marBottom w:val="0"/>
          <w:divBdr>
            <w:top w:val="none" w:sz="0" w:space="0" w:color="auto"/>
            <w:left w:val="none" w:sz="0" w:space="0" w:color="auto"/>
            <w:bottom w:val="none" w:sz="0" w:space="0" w:color="auto"/>
            <w:right w:val="none" w:sz="0" w:space="0" w:color="auto"/>
          </w:divBdr>
          <w:divsChild>
            <w:div w:id="883761158">
              <w:marLeft w:val="0"/>
              <w:marRight w:val="0"/>
              <w:marTop w:val="0"/>
              <w:marBottom w:val="0"/>
              <w:divBdr>
                <w:top w:val="none" w:sz="0" w:space="0" w:color="auto"/>
                <w:left w:val="none" w:sz="0" w:space="0" w:color="auto"/>
                <w:bottom w:val="none" w:sz="0" w:space="0" w:color="auto"/>
                <w:right w:val="none" w:sz="0" w:space="0" w:color="auto"/>
              </w:divBdr>
            </w:div>
            <w:div w:id="1902866343">
              <w:marLeft w:val="0"/>
              <w:marRight w:val="0"/>
              <w:marTop w:val="0"/>
              <w:marBottom w:val="0"/>
              <w:divBdr>
                <w:top w:val="none" w:sz="0" w:space="0" w:color="auto"/>
                <w:left w:val="none" w:sz="0" w:space="0" w:color="auto"/>
                <w:bottom w:val="none" w:sz="0" w:space="0" w:color="auto"/>
                <w:right w:val="none" w:sz="0" w:space="0" w:color="auto"/>
              </w:divBdr>
              <w:divsChild>
                <w:div w:id="687023036">
                  <w:marLeft w:val="0"/>
                  <w:marRight w:val="0"/>
                  <w:marTop w:val="0"/>
                  <w:marBottom w:val="0"/>
                  <w:divBdr>
                    <w:top w:val="none" w:sz="0" w:space="0" w:color="auto"/>
                    <w:left w:val="none" w:sz="0" w:space="0" w:color="auto"/>
                    <w:bottom w:val="none" w:sz="0" w:space="0" w:color="auto"/>
                    <w:right w:val="none" w:sz="0" w:space="0" w:color="auto"/>
                  </w:divBdr>
                </w:div>
              </w:divsChild>
            </w:div>
            <w:div w:id="1058212712">
              <w:marLeft w:val="0"/>
              <w:marRight w:val="0"/>
              <w:marTop w:val="0"/>
              <w:marBottom w:val="0"/>
              <w:divBdr>
                <w:top w:val="none" w:sz="0" w:space="0" w:color="auto"/>
                <w:left w:val="none" w:sz="0" w:space="0" w:color="auto"/>
                <w:bottom w:val="none" w:sz="0" w:space="0" w:color="auto"/>
                <w:right w:val="none" w:sz="0" w:space="0" w:color="auto"/>
              </w:divBdr>
              <w:divsChild>
                <w:div w:id="2093381895">
                  <w:marLeft w:val="0"/>
                  <w:marRight w:val="0"/>
                  <w:marTop w:val="0"/>
                  <w:marBottom w:val="0"/>
                  <w:divBdr>
                    <w:top w:val="none" w:sz="0" w:space="0" w:color="auto"/>
                    <w:left w:val="none" w:sz="0" w:space="0" w:color="auto"/>
                    <w:bottom w:val="none" w:sz="0" w:space="0" w:color="auto"/>
                    <w:right w:val="none" w:sz="0" w:space="0" w:color="auto"/>
                  </w:divBdr>
                </w:div>
              </w:divsChild>
            </w:div>
            <w:div w:id="1259369538">
              <w:marLeft w:val="0"/>
              <w:marRight w:val="0"/>
              <w:marTop w:val="0"/>
              <w:marBottom w:val="0"/>
              <w:divBdr>
                <w:top w:val="none" w:sz="0" w:space="0" w:color="auto"/>
                <w:left w:val="none" w:sz="0" w:space="0" w:color="auto"/>
                <w:bottom w:val="none" w:sz="0" w:space="0" w:color="auto"/>
                <w:right w:val="none" w:sz="0" w:space="0" w:color="auto"/>
              </w:divBdr>
              <w:divsChild>
                <w:div w:id="733354101">
                  <w:marLeft w:val="0"/>
                  <w:marRight w:val="0"/>
                  <w:marTop w:val="0"/>
                  <w:marBottom w:val="0"/>
                  <w:divBdr>
                    <w:top w:val="none" w:sz="0" w:space="0" w:color="auto"/>
                    <w:left w:val="none" w:sz="0" w:space="0" w:color="auto"/>
                    <w:bottom w:val="none" w:sz="0" w:space="0" w:color="auto"/>
                    <w:right w:val="none" w:sz="0" w:space="0" w:color="auto"/>
                  </w:divBdr>
                </w:div>
              </w:divsChild>
            </w:div>
            <w:div w:id="1270697086">
              <w:marLeft w:val="0"/>
              <w:marRight w:val="0"/>
              <w:marTop w:val="0"/>
              <w:marBottom w:val="0"/>
              <w:divBdr>
                <w:top w:val="none" w:sz="0" w:space="0" w:color="auto"/>
                <w:left w:val="none" w:sz="0" w:space="0" w:color="auto"/>
                <w:bottom w:val="none" w:sz="0" w:space="0" w:color="auto"/>
                <w:right w:val="none" w:sz="0" w:space="0" w:color="auto"/>
              </w:divBdr>
              <w:divsChild>
                <w:div w:id="769594071">
                  <w:marLeft w:val="0"/>
                  <w:marRight w:val="0"/>
                  <w:marTop w:val="0"/>
                  <w:marBottom w:val="0"/>
                  <w:divBdr>
                    <w:top w:val="none" w:sz="0" w:space="0" w:color="auto"/>
                    <w:left w:val="none" w:sz="0" w:space="0" w:color="auto"/>
                    <w:bottom w:val="none" w:sz="0" w:space="0" w:color="auto"/>
                    <w:right w:val="none" w:sz="0" w:space="0" w:color="auto"/>
                  </w:divBdr>
                </w:div>
              </w:divsChild>
            </w:div>
            <w:div w:id="438834958">
              <w:marLeft w:val="0"/>
              <w:marRight w:val="0"/>
              <w:marTop w:val="0"/>
              <w:marBottom w:val="0"/>
              <w:divBdr>
                <w:top w:val="none" w:sz="0" w:space="0" w:color="auto"/>
                <w:left w:val="none" w:sz="0" w:space="0" w:color="auto"/>
                <w:bottom w:val="none" w:sz="0" w:space="0" w:color="auto"/>
                <w:right w:val="none" w:sz="0" w:space="0" w:color="auto"/>
              </w:divBdr>
              <w:divsChild>
                <w:div w:id="751783118">
                  <w:marLeft w:val="0"/>
                  <w:marRight w:val="0"/>
                  <w:marTop w:val="0"/>
                  <w:marBottom w:val="0"/>
                  <w:divBdr>
                    <w:top w:val="none" w:sz="0" w:space="0" w:color="auto"/>
                    <w:left w:val="none" w:sz="0" w:space="0" w:color="auto"/>
                    <w:bottom w:val="none" w:sz="0" w:space="0" w:color="auto"/>
                    <w:right w:val="none" w:sz="0" w:space="0" w:color="auto"/>
                  </w:divBdr>
                </w:div>
              </w:divsChild>
            </w:div>
            <w:div w:id="1669602864">
              <w:marLeft w:val="0"/>
              <w:marRight w:val="0"/>
              <w:marTop w:val="0"/>
              <w:marBottom w:val="0"/>
              <w:divBdr>
                <w:top w:val="none" w:sz="0" w:space="0" w:color="auto"/>
                <w:left w:val="none" w:sz="0" w:space="0" w:color="auto"/>
                <w:bottom w:val="none" w:sz="0" w:space="0" w:color="auto"/>
                <w:right w:val="none" w:sz="0" w:space="0" w:color="auto"/>
              </w:divBdr>
              <w:divsChild>
                <w:div w:id="1892229849">
                  <w:marLeft w:val="0"/>
                  <w:marRight w:val="0"/>
                  <w:marTop w:val="0"/>
                  <w:marBottom w:val="0"/>
                  <w:divBdr>
                    <w:top w:val="none" w:sz="0" w:space="0" w:color="auto"/>
                    <w:left w:val="none" w:sz="0" w:space="0" w:color="auto"/>
                    <w:bottom w:val="none" w:sz="0" w:space="0" w:color="auto"/>
                    <w:right w:val="none" w:sz="0" w:space="0" w:color="auto"/>
                  </w:divBdr>
                </w:div>
              </w:divsChild>
            </w:div>
            <w:div w:id="1284651402">
              <w:marLeft w:val="0"/>
              <w:marRight w:val="0"/>
              <w:marTop w:val="0"/>
              <w:marBottom w:val="0"/>
              <w:divBdr>
                <w:top w:val="none" w:sz="0" w:space="0" w:color="auto"/>
                <w:left w:val="none" w:sz="0" w:space="0" w:color="auto"/>
                <w:bottom w:val="none" w:sz="0" w:space="0" w:color="auto"/>
                <w:right w:val="none" w:sz="0" w:space="0" w:color="auto"/>
              </w:divBdr>
              <w:divsChild>
                <w:div w:id="58603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150087">
          <w:marLeft w:val="0"/>
          <w:marRight w:val="0"/>
          <w:marTop w:val="0"/>
          <w:marBottom w:val="0"/>
          <w:divBdr>
            <w:top w:val="none" w:sz="0" w:space="0" w:color="auto"/>
            <w:left w:val="none" w:sz="0" w:space="0" w:color="auto"/>
            <w:bottom w:val="none" w:sz="0" w:space="0" w:color="auto"/>
            <w:right w:val="none" w:sz="0" w:space="0" w:color="auto"/>
          </w:divBdr>
          <w:divsChild>
            <w:div w:id="802308101">
              <w:marLeft w:val="0"/>
              <w:marRight w:val="0"/>
              <w:marTop w:val="0"/>
              <w:marBottom w:val="0"/>
              <w:divBdr>
                <w:top w:val="none" w:sz="0" w:space="0" w:color="auto"/>
                <w:left w:val="none" w:sz="0" w:space="0" w:color="auto"/>
                <w:bottom w:val="none" w:sz="0" w:space="0" w:color="auto"/>
                <w:right w:val="none" w:sz="0" w:space="0" w:color="auto"/>
              </w:divBdr>
            </w:div>
          </w:divsChild>
        </w:div>
        <w:div w:id="1048067435">
          <w:marLeft w:val="0"/>
          <w:marRight w:val="0"/>
          <w:marTop w:val="0"/>
          <w:marBottom w:val="0"/>
          <w:divBdr>
            <w:top w:val="none" w:sz="0" w:space="0" w:color="auto"/>
            <w:left w:val="none" w:sz="0" w:space="0" w:color="auto"/>
            <w:bottom w:val="none" w:sz="0" w:space="0" w:color="auto"/>
            <w:right w:val="none" w:sz="0" w:space="0" w:color="auto"/>
          </w:divBdr>
          <w:divsChild>
            <w:div w:id="1339117048">
              <w:marLeft w:val="0"/>
              <w:marRight w:val="0"/>
              <w:marTop w:val="0"/>
              <w:marBottom w:val="0"/>
              <w:divBdr>
                <w:top w:val="none" w:sz="0" w:space="0" w:color="auto"/>
                <w:left w:val="none" w:sz="0" w:space="0" w:color="auto"/>
                <w:bottom w:val="none" w:sz="0" w:space="0" w:color="auto"/>
                <w:right w:val="none" w:sz="0" w:space="0" w:color="auto"/>
              </w:divBdr>
            </w:div>
          </w:divsChild>
        </w:div>
        <w:div w:id="341664651">
          <w:marLeft w:val="0"/>
          <w:marRight w:val="0"/>
          <w:marTop w:val="0"/>
          <w:marBottom w:val="0"/>
          <w:divBdr>
            <w:top w:val="none" w:sz="0" w:space="0" w:color="auto"/>
            <w:left w:val="none" w:sz="0" w:space="0" w:color="auto"/>
            <w:bottom w:val="none" w:sz="0" w:space="0" w:color="auto"/>
            <w:right w:val="none" w:sz="0" w:space="0" w:color="auto"/>
          </w:divBdr>
          <w:divsChild>
            <w:div w:id="1374618992">
              <w:marLeft w:val="0"/>
              <w:marRight w:val="0"/>
              <w:marTop w:val="0"/>
              <w:marBottom w:val="0"/>
              <w:divBdr>
                <w:top w:val="none" w:sz="0" w:space="0" w:color="auto"/>
                <w:left w:val="none" w:sz="0" w:space="0" w:color="auto"/>
                <w:bottom w:val="none" w:sz="0" w:space="0" w:color="auto"/>
                <w:right w:val="none" w:sz="0" w:space="0" w:color="auto"/>
              </w:divBdr>
            </w:div>
          </w:divsChild>
        </w:div>
        <w:div w:id="82457114">
          <w:marLeft w:val="0"/>
          <w:marRight w:val="0"/>
          <w:marTop w:val="0"/>
          <w:marBottom w:val="0"/>
          <w:divBdr>
            <w:top w:val="none" w:sz="0" w:space="0" w:color="auto"/>
            <w:left w:val="none" w:sz="0" w:space="0" w:color="auto"/>
            <w:bottom w:val="none" w:sz="0" w:space="0" w:color="auto"/>
            <w:right w:val="none" w:sz="0" w:space="0" w:color="auto"/>
          </w:divBdr>
          <w:divsChild>
            <w:div w:id="2029526205">
              <w:marLeft w:val="0"/>
              <w:marRight w:val="0"/>
              <w:marTop w:val="0"/>
              <w:marBottom w:val="0"/>
              <w:divBdr>
                <w:top w:val="none" w:sz="0" w:space="0" w:color="auto"/>
                <w:left w:val="none" w:sz="0" w:space="0" w:color="auto"/>
                <w:bottom w:val="none" w:sz="0" w:space="0" w:color="auto"/>
                <w:right w:val="none" w:sz="0" w:space="0" w:color="auto"/>
              </w:divBdr>
            </w:div>
          </w:divsChild>
        </w:div>
        <w:div w:id="362024593">
          <w:marLeft w:val="0"/>
          <w:marRight w:val="0"/>
          <w:marTop w:val="0"/>
          <w:marBottom w:val="0"/>
          <w:divBdr>
            <w:top w:val="none" w:sz="0" w:space="0" w:color="auto"/>
            <w:left w:val="none" w:sz="0" w:space="0" w:color="auto"/>
            <w:bottom w:val="none" w:sz="0" w:space="0" w:color="auto"/>
            <w:right w:val="none" w:sz="0" w:space="0" w:color="auto"/>
          </w:divBdr>
          <w:divsChild>
            <w:div w:id="713043134">
              <w:marLeft w:val="0"/>
              <w:marRight w:val="0"/>
              <w:marTop w:val="0"/>
              <w:marBottom w:val="0"/>
              <w:divBdr>
                <w:top w:val="none" w:sz="0" w:space="0" w:color="auto"/>
                <w:left w:val="none" w:sz="0" w:space="0" w:color="auto"/>
                <w:bottom w:val="none" w:sz="0" w:space="0" w:color="auto"/>
                <w:right w:val="none" w:sz="0" w:space="0" w:color="auto"/>
              </w:divBdr>
            </w:div>
          </w:divsChild>
        </w:div>
        <w:div w:id="666710392">
          <w:marLeft w:val="0"/>
          <w:marRight w:val="0"/>
          <w:marTop w:val="0"/>
          <w:marBottom w:val="0"/>
          <w:divBdr>
            <w:top w:val="none" w:sz="0" w:space="0" w:color="auto"/>
            <w:left w:val="none" w:sz="0" w:space="0" w:color="auto"/>
            <w:bottom w:val="none" w:sz="0" w:space="0" w:color="auto"/>
            <w:right w:val="none" w:sz="0" w:space="0" w:color="auto"/>
          </w:divBdr>
          <w:divsChild>
            <w:div w:id="1506169082">
              <w:marLeft w:val="0"/>
              <w:marRight w:val="0"/>
              <w:marTop w:val="0"/>
              <w:marBottom w:val="0"/>
              <w:divBdr>
                <w:top w:val="none" w:sz="0" w:space="0" w:color="auto"/>
                <w:left w:val="none" w:sz="0" w:space="0" w:color="auto"/>
                <w:bottom w:val="none" w:sz="0" w:space="0" w:color="auto"/>
                <w:right w:val="none" w:sz="0" w:space="0" w:color="auto"/>
              </w:divBdr>
            </w:div>
          </w:divsChild>
        </w:div>
        <w:div w:id="242761272">
          <w:marLeft w:val="0"/>
          <w:marRight w:val="0"/>
          <w:marTop w:val="0"/>
          <w:marBottom w:val="0"/>
          <w:divBdr>
            <w:top w:val="none" w:sz="0" w:space="0" w:color="auto"/>
            <w:left w:val="none" w:sz="0" w:space="0" w:color="auto"/>
            <w:bottom w:val="none" w:sz="0" w:space="0" w:color="auto"/>
            <w:right w:val="none" w:sz="0" w:space="0" w:color="auto"/>
          </w:divBdr>
          <w:divsChild>
            <w:div w:id="1706448562">
              <w:marLeft w:val="0"/>
              <w:marRight w:val="0"/>
              <w:marTop w:val="0"/>
              <w:marBottom w:val="0"/>
              <w:divBdr>
                <w:top w:val="none" w:sz="0" w:space="0" w:color="auto"/>
                <w:left w:val="none" w:sz="0" w:space="0" w:color="auto"/>
                <w:bottom w:val="none" w:sz="0" w:space="0" w:color="auto"/>
                <w:right w:val="none" w:sz="0" w:space="0" w:color="auto"/>
              </w:divBdr>
            </w:div>
          </w:divsChild>
        </w:div>
        <w:div w:id="597373260">
          <w:marLeft w:val="0"/>
          <w:marRight w:val="0"/>
          <w:marTop w:val="0"/>
          <w:marBottom w:val="0"/>
          <w:divBdr>
            <w:top w:val="none" w:sz="0" w:space="0" w:color="auto"/>
            <w:left w:val="none" w:sz="0" w:space="0" w:color="auto"/>
            <w:bottom w:val="none" w:sz="0" w:space="0" w:color="auto"/>
            <w:right w:val="none" w:sz="0" w:space="0" w:color="auto"/>
          </w:divBdr>
          <w:divsChild>
            <w:div w:id="326445887">
              <w:marLeft w:val="0"/>
              <w:marRight w:val="0"/>
              <w:marTop w:val="0"/>
              <w:marBottom w:val="0"/>
              <w:divBdr>
                <w:top w:val="none" w:sz="0" w:space="0" w:color="auto"/>
                <w:left w:val="none" w:sz="0" w:space="0" w:color="auto"/>
                <w:bottom w:val="none" w:sz="0" w:space="0" w:color="auto"/>
                <w:right w:val="none" w:sz="0" w:space="0" w:color="auto"/>
              </w:divBdr>
            </w:div>
          </w:divsChild>
        </w:div>
        <w:div w:id="703555493">
          <w:marLeft w:val="0"/>
          <w:marRight w:val="0"/>
          <w:marTop w:val="0"/>
          <w:marBottom w:val="0"/>
          <w:divBdr>
            <w:top w:val="none" w:sz="0" w:space="0" w:color="auto"/>
            <w:left w:val="none" w:sz="0" w:space="0" w:color="auto"/>
            <w:bottom w:val="none" w:sz="0" w:space="0" w:color="auto"/>
            <w:right w:val="none" w:sz="0" w:space="0" w:color="auto"/>
          </w:divBdr>
          <w:divsChild>
            <w:div w:id="1040397407">
              <w:marLeft w:val="0"/>
              <w:marRight w:val="0"/>
              <w:marTop w:val="0"/>
              <w:marBottom w:val="0"/>
              <w:divBdr>
                <w:top w:val="none" w:sz="0" w:space="0" w:color="auto"/>
                <w:left w:val="none" w:sz="0" w:space="0" w:color="auto"/>
                <w:bottom w:val="none" w:sz="0" w:space="0" w:color="auto"/>
                <w:right w:val="none" w:sz="0" w:space="0" w:color="auto"/>
              </w:divBdr>
            </w:div>
          </w:divsChild>
        </w:div>
        <w:div w:id="1312711190">
          <w:marLeft w:val="0"/>
          <w:marRight w:val="0"/>
          <w:marTop w:val="0"/>
          <w:marBottom w:val="0"/>
          <w:divBdr>
            <w:top w:val="none" w:sz="0" w:space="0" w:color="auto"/>
            <w:left w:val="none" w:sz="0" w:space="0" w:color="auto"/>
            <w:bottom w:val="none" w:sz="0" w:space="0" w:color="auto"/>
            <w:right w:val="none" w:sz="0" w:space="0" w:color="auto"/>
          </w:divBdr>
          <w:divsChild>
            <w:div w:id="1398744686">
              <w:marLeft w:val="0"/>
              <w:marRight w:val="0"/>
              <w:marTop w:val="0"/>
              <w:marBottom w:val="0"/>
              <w:divBdr>
                <w:top w:val="none" w:sz="0" w:space="0" w:color="auto"/>
                <w:left w:val="none" w:sz="0" w:space="0" w:color="auto"/>
                <w:bottom w:val="none" w:sz="0" w:space="0" w:color="auto"/>
                <w:right w:val="none" w:sz="0" w:space="0" w:color="auto"/>
              </w:divBdr>
            </w:div>
          </w:divsChild>
        </w:div>
        <w:div w:id="1369261995">
          <w:marLeft w:val="0"/>
          <w:marRight w:val="0"/>
          <w:marTop w:val="0"/>
          <w:marBottom w:val="0"/>
          <w:divBdr>
            <w:top w:val="none" w:sz="0" w:space="0" w:color="auto"/>
            <w:left w:val="none" w:sz="0" w:space="0" w:color="auto"/>
            <w:bottom w:val="none" w:sz="0" w:space="0" w:color="auto"/>
            <w:right w:val="none" w:sz="0" w:space="0" w:color="auto"/>
          </w:divBdr>
          <w:divsChild>
            <w:div w:id="472405525">
              <w:marLeft w:val="0"/>
              <w:marRight w:val="0"/>
              <w:marTop w:val="0"/>
              <w:marBottom w:val="0"/>
              <w:divBdr>
                <w:top w:val="none" w:sz="0" w:space="0" w:color="auto"/>
                <w:left w:val="none" w:sz="0" w:space="0" w:color="auto"/>
                <w:bottom w:val="none" w:sz="0" w:space="0" w:color="auto"/>
                <w:right w:val="none" w:sz="0" w:space="0" w:color="auto"/>
              </w:divBdr>
            </w:div>
            <w:div w:id="291251792">
              <w:marLeft w:val="0"/>
              <w:marRight w:val="0"/>
              <w:marTop w:val="0"/>
              <w:marBottom w:val="0"/>
              <w:divBdr>
                <w:top w:val="none" w:sz="0" w:space="0" w:color="auto"/>
                <w:left w:val="none" w:sz="0" w:space="0" w:color="auto"/>
                <w:bottom w:val="none" w:sz="0" w:space="0" w:color="auto"/>
                <w:right w:val="none" w:sz="0" w:space="0" w:color="auto"/>
              </w:divBdr>
            </w:div>
          </w:divsChild>
        </w:div>
        <w:div w:id="1560552712">
          <w:marLeft w:val="0"/>
          <w:marRight w:val="0"/>
          <w:marTop w:val="0"/>
          <w:marBottom w:val="0"/>
          <w:divBdr>
            <w:top w:val="none" w:sz="0" w:space="0" w:color="auto"/>
            <w:left w:val="none" w:sz="0" w:space="0" w:color="auto"/>
            <w:bottom w:val="none" w:sz="0" w:space="0" w:color="auto"/>
            <w:right w:val="none" w:sz="0" w:space="0" w:color="auto"/>
          </w:divBdr>
          <w:divsChild>
            <w:div w:id="322707651">
              <w:marLeft w:val="0"/>
              <w:marRight w:val="0"/>
              <w:marTop w:val="0"/>
              <w:marBottom w:val="0"/>
              <w:divBdr>
                <w:top w:val="none" w:sz="0" w:space="0" w:color="auto"/>
                <w:left w:val="none" w:sz="0" w:space="0" w:color="auto"/>
                <w:bottom w:val="none" w:sz="0" w:space="0" w:color="auto"/>
                <w:right w:val="none" w:sz="0" w:space="0" w:color="auto"/>
              </w:divBdr>
            </w:div>
          </w:divsChild>
        </w:div>
        <w:div w:id="477260626">
          <w:marLeft w:val="0"/>
          <w:marRight w:val="0"/>
          <w:marTop w:val="0"/>
          <w:marBottom w:val="0"/>
          <w:divBdr>
            <w:top w:val="none" w:sz="0" w:space="0" w:color="auto"/>
            <w:left w:val="none" w:sz="0" w:space="0" w:color="auto"/>
            <w:bottom w:val="none" w:sz="0" w:space="0" w:color="auto"/>
            <w:right w:val="none" w:sz="0" w:space="0" w:color="auto"/>
          </w:divBdr>
          <w:divsChild>
            <w:div w:id="1064640074">
              <w:marLeft w:val="0"/>
              <w:marRight w:val="0"/>
              <w:marTop w:val="0"/>
              <w:marBottom w:val="0"/>
              <w:divBdr>
                <w:top w:val="none" w:sz="0" w:space="0" w:color="auto"/>
                <w:left w:val="none" w:sz="0" w:space="0" w:color="auto"/>
                <w:bottom w:val="none" w:sz="0" w:space="0" w:color="auto"/>
                <w:right w:val="none" w:sz="0" w:space="0" w:color="auto"/>
              </w:divBdr>
            </w:div>
          </w:divsChild>
        </w:div>
        <w:div w:id="1569225235">
          <w:marLeft w:val="0"/>
          <w:marRight w:val="0"/>
          <w:marTop w:val="480"/>
          <w:marBottom w:val="240"/>
          <w:divBdr>
            <w:top w:val="none" w:sz="0" w:space="0" w:color="auto"/>
            <w:left w:val="none" w:sz="0" w:space="0" w:color="auto"/>
            <w:bottom w:val="none" w:sz="0" w:space="0" w:color="auto"/>
            <w:right w:val="none" w:sz="0" w:space="0" w:color="auto"/>
          </w:divBdr>
        </w:div>
        <w:div w:id="651982619">
          <w:marLeft w:val="0"/>
          <w:marRight w:val="0"/>
          <w:marTop w:val="0"/>
          <w:marBottom w:val="0"/>
          <w:divBdr>
            <w:top w:val="none" w:sz="0" w:space="0" w:color="auto"/>
            <w:left w:val="none" w:sz="0" w:space="0" w:color="auto"/>
            <w:bottom w:val="none" w:sz="0" w:space="0" w:color="auto"/>
            <w:right w:val="none" w:sz="0" w:space="0" w:color="auto"/>
          </w:divBdr>
          <w:divsChild>
            <w:div w:id="1414667027">
              <w:marLeft w:val="0"/>
              <w:marRight w:val="0"/>
              <w:marTop w:val="0"/>
              <w:marBottom w:val="0"/>
              <w:divBdr>
                <w:top w:val="none" w:sz="0" w:space="0" w:color="auto"/>
                <w:left w:val="none" w:sz="0" w:space="0" w:color="auto"/>
                <w:bottom w:val="none" w:sz="0" w:space="0" w:color="auto"/>
                <w:right w:val="none" w:sz="0" w:space="0" w:color="auto"/>
              </w:divBdr>
            </w:div>
          </w:divsChild>
        </w:div>
        <w:div w:id="463158095">
          <w:marLeft w:val="0"/>
          <w:marRight w:val="0"/>
          <w:marTop w:val="0"/>
          <w:marBottom w:val="0"/>
          <w:divBdr>
            <w:top w:val="none" w:sz="0" w:space="0" w:color="auto"/>
            <w:left w:val="none" w:sz="0" w:space="0" w:color="auto"/>
            <w:bottom w:val="none" w:sz="0" w:space="0" w:color="auto"/>
            <w:right w:val="none" w:sz="0" w:space="0" w:color="auto"/>
          </w:divBdr>
          <w:divsChild>
            <w:div w:id="2028099491">
              <w:marLeft w:val="0"/>
              <w:marRight w:val="0"/>
              <w:marTop w:val="0"/>
              <w:marBottom w:val="0"/>
              <w:divBdr>
                <w:top w:val="none" w:sz="0" w:space="0" w:color="auto"/>
                <w:left w:val="none" w:sz="0" w:space="0" w:color="auto"/>
                <w:bottom w:val="none" w:sz="0" w:space="0" w:color="auto"/>
                <w:right w:val="none" w:sz="0" w:space="0" w:color="auto"/>
              </w:divBdr>
            </w:div>
          </w:divsChild>
        </w:div>
        <w:div w:id="315107960">
          <w:marLeft w:val="0"/>
          <w:marRight w:val="0"/>
          <w:marTop w:val="0"/>
          <w:marBottom w:val="0"/>
          <w:divBdr>
            <w:top w:val="none" w:sz="0" w:space="0" w:color="auto"/>
            <w:left w:val="none" w:sz="0" w:space="0" w:color="auto"/>
            <w:bottom w:val="none" w:sz="0" w:space="0" w:color="auto"/>
            <w:right w:val="none" w:sz="0" w:space="0" w:color="auto"/>
          </w:divBdr>
          <w:divsChild>
            <w:div w:id="1788623363">
              <w:marLeft w:val="0"/>
              <w:marRight w:val="0"/>
              <w:marTop w:val="0"/>
              <w:marBottom w:val="0"/>
              <w:divBdr>
                <w:top w:val="none" w:sz="0" w:space="0" w:color="auto"/>
                <w:left w:val="none" w:sz="0" w:space="0" w:color="auto"/>
                <w:bottom w:val="none" w:sz="0" w:space="0" w:color="auto"/>
                <w:right w:val="none" w:sz="0" w:space="0" w:color="auto"/>
              </w:divBdr>
            </w:div>
            <w:div w:id="1068576693">
              <w:marLeft w:val="0"/>
              <w:marRight w:val="0"/>
              <w:marTop w:val="0"/>
              <w:marBottom w:val="0"/>
              <w:divBdr>
                <w:top w:val="none" w:sz="0" w:space="0" w:color="auto"/>
                <w:left w:val="none" w:sz="0" w:space="0" w:color="auto"/>
                <w:bottom w:val="none" w:sz="0" w:space="0" w:color="auto"/>
                <w:right w:val="none" w:sz="0" w:space="0" w:color="auto"/>
              </w:divBdr>
              <w:divsChild>
                <w:div w:id="692533637">
                  <w:marLeft w:val="0"/>
                  <w:marRight w:val="0"/>
                  <w:marTop w:val="0"/>
                  <w:marBottom w:val="0"/>
                  <w:divBdr>
                    <w:top w:val="none" w:sz="0" w:space="0" w:color="auto"/>
                    <w:left w:val="none" w:sz="0" w:space="0" w:color="auto"/>
                    <w:bottom w:val="none" w:sz="0" w:space="0" w:color="auto"/>
                    <w:right w:val="none" w:sz="0" w:space="0" w:color="auto"/>
                  </w:divBdr>
                </w:div>
              </w:divsChild>
            </w:div>
            <w:div w:id="1280603879">
              <w:marLeft w:val="0"/>
              <w:marRight w:val="0"/>
              <w:marTop w:val="0"/>
              <w:marBottom w:val="0"/>
              <w:divBdr>
                <w:top w:val="none" w:sz="0" w:space="0" w:color="auto"/>
                <w:left w:val="none" w:sz="0" w:space="0" w:color="auto"/>
                <w:bottom w:val="none" w:sz="0" w:space="0" w:color="auto"/>
                <w:right w:val="none" w:sz="0" w:space="0" w:color="auto"/>
              </w:divBdr>
              <w:divsChild>
                <w:div w:id="1176533880">
                  <w:marLeft w:val="0"/>
                  <w:marRight w:val="0"/>
                  <w:marTop w:val="0"/>
                  <w:marBottom w:val="0"/>
                  <w:divBdr>
                    <w:top w:val="none" w:sz="0" w:space="0" w:color="auto"/>
                    <w:left w:val="none" w:sz="0" w:space="0" w:color="auto"/>
                    <w:bottom w:val="none" w:sz="0" w:space="0" w:color="auto"/>
                    <w:right w:val="none" w:sz="0" w:space="0" w:color="auto"/>
                  </w:divBdr>
                </w:div>
              </w:divsChild>
            </w:div>
            <w:div w:id="740565510">
              <w:marLeft w:val="0"/>
              <w:marRight w:val="0"/>
              <w:marTop w:val="0"/>
              <w:marBottom w:val="0"/>
              <w:divBdr>
                <w:top w:val="none" w:sz="0" w:space="0" w:color="auto"/>
                <w:left w:val="none" w:sz="0" w:space="0" w:color="auto"/>
                <w:bottom w:val="none" w:sz="0" w:space="0" w:color="auto"/>
                <w:right w:val="none" w:sz="0" w:space="0" w:color="auto"/>
              </w:divBdr>
              <w:divsChild>
                <w:div w:id="594750782">
                  <w:marLeft w:val="0"/>
                  <w:marRight w:val="0"/>
                  <w:marTop w:val="0"/>
                  <w:marBottom w:val="0"/>
                  <w:divBdr>
                    <w:top w:val="none" w:sz="0" w:space="0" w:color="auto"/>
                    <w:left w:val="none" w:sz="0" w:space="0" w:color="auto"/>
                    <w:bottom w:val="none" w:sz="0" w:space="0" w:color="auto"/>
                    <w:right w:val="none" w:sz="0" w:space="0" w:color="auto"/>
                  </w:divBdr>
                </w:div>
              </w:divsChild>
            </w:div>
            <w:div w:id="948778782">
              <w:marLeft w:val="0"/>
              <w:marRight w:val="0"/>
              <w:marTop w:val="0"/>
              <w:marBottom w:val="0"/>
              <w:divBdr>
                <w:top w:val="none" w:sz="0" w:space="0" w:color="auto"/>
                <w:left w:val="none" w:sz="0" w:space="0" w:color="auto"/>
                <w:bottom w:val="none" w:sz="0" w:space="0" w:color="auto"/>
                <w:right w:val="none" w:sz="0" w:space="0" w:color="auto"/>
              </w:divBdr>
              <w:divsChild>
                <w:div w:id="1211921441">
                  <w:marLeft w:val="0"/>
                  <w:marRight w:val="0"/>
                  <w:marTop w:val="0"/>
                  <w:marBottom w:val="0"/>
                  <w:divBdr>
                    <w:top w:val="none" w:sz="0" w:space="0" w:color="auto"/>
                    <w:left w:val="none" w:sz="0" w:space="0" w:color="auto"/>
                    <w:bottom w:val="none" w:sz="0" w:space="0" w:color="auto"/>
                    <w:right w:val="none" w:sz="0" w:space="0" w:color="auto"/>
                  </w:divBdr>
                </w:div>
              </w:divsChild>
            </w:div>
            <w:div w:id="1785608597">
              <w:marLeft w:val="0"/>
              <w:marRight w:val="0"/>
              <w:marTop w:val="0"/>
              <w:marBottom w:val="0"/>
              <w:divBdr>
                <w:top w:val="none" w:sz="0" w:space="0" w:color="auto"/>
                <w:left w:val="none" w:sz="0" w:space="0" w:color="auto"/>
                <w:bottom w:val="none" w:sz="0" w:space="0" w:color="auto"/>
                <w:right w:val="none" w:sz="0" w:space="0" w:color="auto"/>
              </w:divBdr>
              <w:divsChild>
                <w:div w:id="404108751">
                  <w:marLeft w:val="0"/>
                  <w:marRight w:val="0"/>
                  <w:marTop w:val="0"/>
                  <w:marBottom w:val="0"/>
                  <w:divBdr>
                    <w:top w:val="none" w:sz="0" w:space="0" w:color="auto"/>
                    <w:left w:val="none" w:sz="0" w:space="0" w:color="auto"/>
                    <w:bottom w:val="none" w:sz="0" w:space="0" w:color="auto"/>
                    <w:right w:val="none" w:sz="0" w:space="0" w:color="auto"/>
                  </w:divBdr>
                </w:div>
              </w:divsChild>
            </w:div>
            <w:div w:id="1716388535">
              <w:marLeft w:val="0"/>
              <w:marRight w:val="0"/>
              <w:marTop w:val="0"/>
              <w:marBottom w:val="0"/>
              <w:divBdr>
                <w:top w:val="none" w:sz="0" w:space="0" w:color="auto"/>
                <w:left w:val="none" w:sz="0" w:space="0" w:color="auto"/>
                <w:bottom w:val="none" w:sz="0" w:space="0" w:color="auto"/>
                <w:right w:val="none" w:sz="0" w:space="0" w:color="auto"/>
              </w:divBdr>
              <w:divsChild>
                <w:div w:id="885916892">
                  <w:marLeft w:val="0"/>
                  <w:marRight w:val="0"/>
                  <w:marTop w:val="0"/>
                  <w:marBottom w:val="0"/>
                  <w:divBdr>
                    <w:top w:val="none" w:sz="0" w:space="0" w:color="auto"/>
                    <w:left w:val="none" w:sz="0" w:space="0" w:color="auto"/>
                    <w:bottom w:val="none" w:sz="0" w:space="0" w:color="auto"/>
                    <w:right w:val="none" w:sz="0" w:space="0" w:color="auto"/>
                  </w:divBdr>
                </w:div>
              </w:divsChild>
            </w:div>
            <w:div w:id="876045634">
              <w:marLeft w:val="0"/>
              <w:marRight w:val="0"/>
              <w:marTop w:val="0"/>
              <w:marBottom w:val="0"/>
              <w:divBdr>
                <w:top w:val="none" w:sz="0" w:space="0" w:color="auto"/>
                <w:left w:val="none" w:sz="0" w:space="0" w:color="auto"/>
                <w:bottom w:val="none" w:sz="0" w:space="0" w:color="auto"/>
                <w:right w:val="none" w:sz="0" w:space="0" w:color="auto"/>
              </w:divBdr>
              <w:divsChild>
                <w:div w:id="537820644">
                  <w:marLeft w:val="0"/>
                  <w:marRight w:val="0"/>
                  <w:marTop w:val="0"/>
                  <w:marBottom w:val="0"/>
                  <w:divBdr>
                    <w:top w:val="none" w:sz="0" w:space="0" w:color="auto"/>
                    <w:left w:val="none" w:sz="0" w:space="0" w:color="auto"/>
                    <w:bottom w:val="none" w:sz="0" w:space="0" w:color="auto"/>
                    <w:right w:val="none" w:sz="0" w:space="0" w:color="auto"/>
                  </w:divBdr>
                </w:div>
              </w:divsChild>
            </w:div>
            <w:div w:id="1575969435">
              <w:marLeft w:val="0"/>
              <w:marRight w:val="0"/>
              <w:marTop w:val="0"/>
              <w:marBottom w:val="0"/>
              <w:divBdr>
                <w:top w:val="none" w:sz="0" w:space="0" w:color="auto"/>
                <w:left w:val="none" w:sz="0" w:space="0" w:color="auto"/>
                <w:bottom w:val="none" w:sz="0" w:space="0" w:color="auto"/>
                <w:right w:val="none" w:sz="0" w:space="0" w:color="auto"/>
              </w:divBdr>
              <w:divsChild>
                <w:div w:id="866062029">
                  <w:marLeft w:val="0"/>
                  <w:marRight w:val="0"/>
                  <w:marTop w:val="0"/>
                  <w:marBottom w:val="0"/>
                  <w:divBdr>
                    <w:top w:val="none" w:sz="0" w:space="0" w:color="auto"/>
                    <w:left w:val="none" w:sz="0" w:space="0" w:color="auto"/>
                    <w:bottom w:val="none" w:sz="0" w:space="0" w:color="auto"/>
                    <w:right w:val="none" w:sz="0" w:space="0" w:color="auto"/>
                  </w:divBdr>
                </w:div>
              </w:divsChild>
            </w:div>
            <w:div w:id="423066782">
              <w:marLeft w:val="0"/>
              <w:marRight w:val="0"/>
              <w:marTop w:val="0"/>
              <w:marBottom w:val="0"/>
              <w:divBdr>
                <w:top w:val="none" w:sz="0" w:space="0" w:color="auto"/>
                <w:left w:val="none" w:sz="0" w:space="0" w:color="auto"/>
                <w:bottom w:val="none" w:sz="0" w:space="0" w:color="auto"/>
                <w:right w:val="none" w:sz="0" w:space="0" w:color="auto"/>
              </w:divBdr>
              <w:divsChild>
                <w:div w:id="15889860">
                  <w:marLeft w:val="0"/>
                  <w:marRight w:val="0"/>
                  <w:marTop w:val="0"/>
                  <w:marBottom w:val="0"/>
                  <w:divBdr>
                    <w:top w:val="none" w:sz="0" w:space="0" w:color="auto"/>
                    <w:left w:val="none" w:sz="0" w:space="0" w:color="auto"/>
                    <w:bottom w:val="none" w:sz="0" w:space="0" w:color="auto"/>
                    <w:right w:val="none" w:sz="0" w:space="0" w:color="auto"/>
                  </w:divBdr>
                </w:div>
              </w:divsChild>
            </w:div>
            <w:div w:id="2114590714">
              <w:marLeft w:val="0"/>
              <w:marRight w:val="0"/>
              <w:marTop w:val="0"/>
              <w:marBottom w:val="0"/>
              <w:divBdr>
                <w:top w:val="none" w:sz="0" w:space="0" w:color="auto"/>
                <w:left w:val="none" w:sz="0" w:space="0" w:color="auto"/>
                <w:bottom w:val="none" w:sz="0" w:space="0" w:color="auto"/>
                <w:right w:val="none" w:sz="0" w:space="0" w:color="auto"/>
              </w:divBdr>
              <w:divsChild>
                <w:div w:id="1412043013">
                  <w:marLeft w:val="0"/>
                  <w:marRight w:val="0"/>
                  <w:marTop w:val="0"/>
                  <w:marBottom w:val="0"/>
                  <w:divBdr>
                    <w:top w:val="none" w:sz="0" w:space="0" w:color="auto"/>
                    <w:left w:val="none" w:sz="0" w:space="0" w:color="auto"/>
                    <w:bottom w:val="none" w:sz="0" w:space="0" w:color="auto"/>
                    <w:right w:val="none" w:sz="0" w:space="0" w:color="auto"/>
                  </w:divBdr>
                </w:div>
              </w:divsChild>
            </w:div>
            <w:div w:id="2116434841">
              <w:marLeft w:val="0"/>
              <w:marRight w:val="0"/>
              <w:marTop w:val="0"/>
              <w:marBottom w:val="0"/>
              <w:divBdr>
                <w:top w:val="none" w:sz="0" w:space="0" w:color="auto"/>
                <w:left w:val="none" w:sz="0" w:space="0" w:color="auto"/>
                <w:bottom w:val="none" w:sz="0" w:space="0" w:color="auto"/>
                <w:right w:val="none" w:sz="0" w:space="0" w:color="auto"/>
              </w:divBdr>
              <w:divsChild>
                <w:div w:id="1411076542">
                  <w:marLeft w:val="0"/>
                  <w:marRight w:val="0"/>
                  <w:marTop w:val="0"/>
                  <w:marBottom w:val="0"/>
                  <w:divBdr>
                    <w:top w:val="none" w:sz="0" w:space="0" w:color="auto"/>
                    <w:left w:val="none" w:sz="0" w:space="0" w:color="auto"/>
                    <w:bottom w:val="none" w:sz="0" w:space="0" w:color="auto"/>
                    <w:right w:val="none" w:sz="0" w:space="0" w:color="auto"/>
                  </w:divBdr>
                </w:div>
              </w:divsChild>
            </w:div>
            <w:div w:id="188105426">
              <w:marLeft w:val="0"/>
              <w:marRight w:val="0"/>
              <w:marTop w:val="0"/>
              <w:marBottom w:val="0"/>
              <w:divBdr>
                <w:top w:val="none" w:sz="0" w:space="0" w:color="auto"/>
                <w:left w:val="none" w:sz="0" w:space="0" w:color="auto"/>
                <w:bottom w:val="none" w:sz="0" w:space="0" w:color="auto"/>
                <w:right w:val="none" w:sz="0" w:space="0" w:color="auto"/>
              </w:divBdr>
              <w:divsChild>
                <w:div w:id="1717729929">
                  <w:marLeft w:val="0"/>
                  <w:marRight w:val="0"/>
                  <w:marTop w:val="0"/>
                  <w:marBottom w:val="0"/>
                  <w:divBdr>
                    <w:top w:val="none" w:sz="0" w:space="0" w:color="auto"/>
                    <w:left w:val="none" w:sz="0" w:space="0" w:color="auto"/>
                    <w:bottom w:val="none" w:sz="0" w:space="0" w:color="auto"/>
                    <w:right w:val="none" w:sz="0" w:space="0" w:color="auto"/>
                  </w:divBdr>
                </w:div>
              </w:divsChild>
            </w:div>
            <w:div w:id="747776466">
              <w:marLeft w:val="0"/>
              <w:marRight w:val="0"/>
              <w:marTop w:val="0"/>
              <w:marBottom w:val="0"/>
              <w:divBdr>
                <w:top w:val="none" w:sz="0" w:space="0" w:color="auto"/>
                <w:left w:val="none" w:sz="0" w:space="0" w:color="auto"/>
                <w:bottom w:val="none" w:sz="0" w:space="0" w:color="auto"/>
                <w:right w:val="none" w:sz="0" w:space="0" w:color="auto"/>
              </w:divBdr>
              <w:divsChild>
                <w:div w:id="21975297">
                  <w:marLeft w:val="0"/>
                  <w:marRight w:val="0"/>
                  <w:marTop w:val="0"/>
                  <w:marBottom w:val="0"/>
                  <w:divBdr>
                    <w:top w:val="none" w:sz="0" w:space="0" w:color="auto"/>
                    <w:left w:val="none" w:sz="0" w:space="0" w:color="auto"/>
                    <w:bottom w:val="none" w:sz="0" w:space="0" w:color="auto"/>
                    <w:right w:val="none" w:sz="0" w:space="0" w:color="auto"/>
                  </w:divBdr>
                </w:div>
              </w:divsChild>
            </w:div>
            <w:div w:id="1315718784">
              <w:marLeft w:val="0"/>
              <w:marRight w:val="0"/>
              <w:marTop w:val="0"/>
              <w:marBottom w:val="0"/>
              <w:divBdr>
                <w:top w:val="none" w:sz="0" w:space="0" w:color="auto"/>
                <w:left w:val="none" w:sz="0" w:space="0" w:color="auto"/>
                <w:bottom w:val="none" w:sz="0" w:space="0" w:color="auto"/>
                <w:right w:val="none" w:sz="0" w:space="0" w:color="auto"/>
              </w:divBdr>
              <w:divsChild>
                <w:div w:id="9842990">
                  <w:marLeft w:val="0"/>
                  <w:marRight w:val="0"/>
                  <w:marTop w:val="0"/>
                  <w:marBottom w:val="0"/>
                  <w:divBdr>
                    <w:top w:val="none" w:sz="0" w:space="0" w:color="auto"/>
                    <w:left w:val="none" w:sz="0" w:space="0" w:color="auto"/>
                    <w:bottom w:val="none" w:sz="0" w:space="0" w:color="auto"/>
                    <w:right w:val="none" w:sz="0" w:space="0" w:color="auto"/>
                  </w:divBdr>
                </w:div>
              </w:divsChild>
            </w:div>
            <w:div w:id="255869776">
              <w:marLeft w:val="0"/>
              <w:marRight w:val="0"/>
              <w:marTop w:val="0"/>
              <w:marBottom w:val="0"/>
              <w:divBdr>
                <w:top w:val="none" w:sz="0" w:space="0" w:color="auto"/>
                <w:left w:val="none" w:sz="0" w:space="0" w:color="auto"/>
                <w:bottom w:val="none" w:sz="0" w:space="0" w:color="auto"/>
                <w:right w:val="none" w:sz="0" w:space="0" w:color="auto"/>
              </w:divBdr>
              <w:divsChild>
                <w:div w:id="1183208935">
                  <w:marLeft w:val="0"/>
                  <w:marRight w:val="0"/>
                  <w:marTop w:val="0"/>
                  <w:marBottom w:val="0"/>
                  <w:divBdr>
                    <w:top w:val="none" w:sz="0" w:space="0" w:color="auto"/>
                    <w:left w:val="none" w:sz="0" w:space="0" w:color="auto"/>
                    <w:bottom w:val="none" w:sz="0" w:space="0" w:color="auto"/>
                    <w:right w:val="none" w:sz="0" w:space="0" w:color="auto"/>
                  </w:divBdr>
                </w:div>
              </w:divsChild>
            </w:div>
            <w:div w:id="1027566355">
              <w:marLeft w:val="0"/>
              <w:marRight w:val="0"/>
              <w:marTop w:val="0"/>
              <w:marBottom w:val="0"/>
              <w:divBdr>
                <w:top w:val="none" w:sz="0" w:space="0" w:color="auto"/>
                <w:left w:val="none" w:sz="0" w:space="0" w:color="auto"/>
                <w:bottom w:val="none" w:sz="0" w:space="0" w:color="auto"/>
                <w:right w:val="none" w:sz="0" w:space="0" w:color="auto"/>
              </w:divBdr>
              <w:divsChild>
                <w:div w:id="50539194">
                  <w:marLeft w:val="0"/>
                  <w:marRight w:val="0"/>
                  <w:marTop w:val="0"/>
                  <w:marBottom w:val="0"/>
                  <w:divBdr>
                    <w:top w:val="none" w:sz="0" w:space="0" w:color="auto"/>
                    <w:left w:val="none" w:sz="0" w:space="0" w:color="auto"/>
                    <w:bottom w:val="none" w:sz="0" w:space="0" w:color="auto"/>
                    <w:right w:val="none" w:sz="0" w:space="0" w:color="auto"/>
                  </w:divBdr>
                </w:div>
              </w:divsChild>
            </w:div>
            <w:div w:id="845829261">
              <w:marLeft w:val="0"/>
              <w:marRight w:val="0"/>
              <w:marTop w:val="0"/>
              <w:marBottom w:val="0"/>
              <w:divBdr>
                <w:top w:val="none" w:sz="0" w:space="0" w:color="auto"/>
                <w:left w:val="none" w:sz="0" w:space="0" w:color="auto"/>
                <w:bottom w:val="none" w:sz="0" w:space="0" w:color="auto"/>
                <w:right w:val="none" w:sz="0" w:space="0" w:color="auto"/>
              </w:divBdr>
              <w:divsChild>
                <w:div w:id="1863276998">
                  <w:marLeft w:val="0"/>
                  <w:marRight w:val="0"/>
                  <w:marTop w:val="0"/>
                  <w:marBottom w:val="0"/>
                  <w:divBdr>
                    <w:top w:val="none" w:sz="0" w:space="0" w:color="auto"/>
                    <w:left w:val="none" w:sz="0" w:space="0" w:color="auto"/>
                    <w:bottom w:val="none" w:sz="0" w:space="0" w:color="auto"/>
                    <w:right w:val="none" w:sz="0" w:space="0" w:color="auto"/>
                  </w:divBdr>
                </w:div>
              </w:divsChild>
            </w:div>
            <w:div w:id="1730573120">
              <w:marLeft w:val="0"/>
              <w:marRight w:val="0"/>
              <w:marTop w:val="0"/>
              <w:marBottom w:val="0"/>
              <w:divBdr>
                <w:top w:val="none" w:sz="0" w:space="0" w:color="auto"/>
                <w:left w:val="none" w:sz="0" w:space="0" w:color="auto"/>
                <w:bottom w:val="none" w:sz="0" w:space="0" w:color="auto"/>
                <w:right w:val="none" w:sz="0" w:space="0" w:color="auto"/>
              </w:divBdr>
              <w:divsChild>
                <w:div w:id="88364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833278">
          <w:marLeft w:val="0"/>
          <w:marRight w:val="0"/>
          <w:marTop w:val="0"/>
          <w:marBottom w:val="0"/>
          <w:divBdr>
            <w:top w:val="none" w:sz="0" w:space="0" w:color="auto"/>
            <w:left w:val="none" w:sz="0" w:space="0" w:color="auto"/>
            <w:bottom w:val="none" w:sz="0" w:space="0" w:color="auto"/>
            <w:right w:val="none" w:sz="0" w:space="0" w:color="auto"/>
          </w:divBdr>
          <w:divsChild>
            <w:div w:id="1565406231">
              <w:marLeft w:val="0"/>
              <w:marRight w:val="0"/>
              <w:marTop w:val="0"/>
              <w:marBottom w:val="0"/>
              <w:divBdr>
                <w:top w:val="none" w:sz="0" w:space="0" w:color="auto"/>
                <w:left w:val="none" w:sz="0" w:space="0" w:color="auto"/>
                <w:bottom w:val="none" w:sz="0" w:space="0" w:color="auto"/>
                <w:right w:val="none" w:sz="0" w:space="0" w:color="auto"/>
              </w:divBdr>
            </w:div>
          </w:divsChild>
        </w:div>
        <w:div w:id="1239636701">
          <w:marLeft w:val="0"/>
          <w:marRight w:val="0"/>
          <w:marTop w:val="0"/>
          <w:marBottom w:val="0"/>
          <w:divBdr>
            <w:top w:val="none" w:sz="0" w:space="0" w:color="auto"/>
            <w:left w:val="none" w:sz="0" w:space="0" w:color="auto"/>
            <w:bottom w:val="none" w:sz="0" w:space="0" w:color="auto"/>
            <w:right w:val="none" w:sz="0" w:space="0" w:color="auto"/>
          </w:divBdr>
          <w:divsChild>
            <w:div w:id="1180435091">
              <w:marLeft w:val="0"/>
              <w:marRight w:val="0"/>
              <w:marTop w:val="0"/>
              <w:marBottom w:val="0"/>
              <w:divBdr>
                <w:top w:val="none" w:sz="0" w:space="0" w:color="auto"/>
                <w:left w:val="none" w:sz="0" w:space="0" w:color="auto"/>
                <w:bottom w:val="none" w:sz="0" w:space="0" w:color="auto"/>
                <w:right w:val="none" w:sz="0" w:space="0" w:color="auto"/>
              </w:divBdr>
            </w:div>
          </w:divsChild>
        </w:div>
        <w:div w:id="551649140">
          <w:marLeft w:val="0"/>
          <w:marRight w:val="0"/>
          <w:marTop w:val="0"/>
          <w:marBottom w:val="0"/>
          <w:divBdr>
            <w:top w:val="none" w:sz="0" w:space="0" w:color="auto"/>
            <w:left w:val="none" w:sz="0" w:space="0" w:color="auto"/>
            <w:bottom w:val="none" w:sz="0" w:space="0" w:color="auto"/>
            <w:right w:val="none" w:sz="0" w:space="0" w:color="auto"/>
          </w:divBdr>
          <w:divsChild>
            <w:div w:id="1687168087">
              <w:marLeft w:val="0"/>
              <w:marRight w:val="0"/>
              <w:marTop w:val="0"/>
              <w:marBottom w:val="0"/>
              <w:divBdr>
                <w:top w:val="none" w:sz="0" w:space="0" w:color="auto"/>
                <w:left w:val="none" w:sz="0" w:space="0" w:color="auto"/>
                <w:bottom w:val="none" w:sz="0" w:space="0" w:color="auto"/>
                <w:right w:val="none" w:sz="0" w:space="0" w:color="auto"/>
              </w:divBdr>
            </w:div>
          </w:divsChild>
        </w:div>
        <w:div w:id="734160399">
          <w:marLeft w:val="0"/>
          <w:marRight w:val="0"/>
          <w:marTop w:val="480"/>
          <w:marBottom w:val="240"/>
          <w:divBdr>
            <w:top w:val="none" w:sz="0" w:space="0" w:color="auto"/>
            <w:left w:val="none" w:sz="0" w:space="0" w:color="auto"/>
            <w:bottom w:val="none" w:sz="0" w:space="0" w:color="auto"/>
            <w:right w:val="none" w:sz="0" w:space="0" w:color="auto"/>
          </w:divBdr>
        </w:div>
        <w:div w:id="616253434">
          <w:marLeft w:val="0"/>
          <w:marRight w:val="0"/>
          <w:marTop w:val="0"/>
          <w:marBottom w:val="0"/>
          <w:divBdr>
            <w:top w:val="none" w:sz="0" w:space="0" w:color="auto"/>
            <w:left w:val="none" w:sz="0" w:space="0" w:color="auto"/>
            <w:bottom w:val="none" w:sz="0" w:space="0" w:color="auto"/>
            <w:right w:val="none" w:sz="0" w:space="0" w:color="auto"/>
          </w:divBdr>
          <w:divsChild>
            <w:div w:id="35008182">
              <w:marLeft w:val="0"/>
              <w:marRight w:val="0"/>
              <w:marTop w:val="0"/>
              <w:marBottom w:val="0"/>
              <w:divBdr>
                <w:top w:val="none" w:sz="0" w:space="0" w:color="auto"/>
                <w:left w:val="none" w:sz="0" w:space="0" w:color="auto"/>
                <w:bottom w:val="none" w:sz="0" w:space="0" w:color="auto"/>
                <w:right w:val="none" w:sz="0" w:space="0" w:color="auto"/>
              </w:divBdr>
            </w:div>
          </w:divsChild>
        </w:div>
        <w:div w:id="761294609">
          <w:marLeft w:val="0"/>
          <w:marRight w:val="0"/>
          <w:marTop w:val="0"/>
          <w:marBottom w:val="0"/>
          <w:divBdr>
            <w:top w:val="none" w:sz="0" w:space="0" w:color="auto"/>
            <w:left w:val="none" w:sz="0" w:space="0" w:color="auto"/>
            <w:bottom w:val="none" w:sz="0" w:space="0" w:color="auto"/>
            <w:right w:val="none" w:sz="0" w:space="0" w:color="auto"/>
          </w:divBdr>
          <w:divsChild>
            <w:div w:id="1279794142">
              <w:marLeft w:val="0"/>
              <w:marRight w:val="0"/>
              <w:marTop w:val="0"/>
              <w:marBottom w:val="0"/>
              <w:divBdr>
                <w:top w:val="none" w:sz="0" w:space="0" w:color="auto"/>
                <w:left w:val="none" w:sz="0" w:space="0" w:color="auto"/>
                <w:bottom w:val="none" w:sz="0" w:space="0" w:color="auto"/>
                <w:right w:val="none" w:sz="0" w:space="0" w:color="auto"/>
              </w:divBdr>
            </w:div>
          </w:divsChild>
        </w:div>
        <w:div w:id="1490904310">
          <w:marLeft w:val="0"/>
          <w:marRight w:val="0"/>
          <w:marTop w:val="0"/>
          <w:marBottom w:val="0"/>
          <w:divBdr>
            <w:top w:val="none" w:sz="0" w:space="0" w:color="auto"/>
            <w:left w:val="none" w:sz="0" w:space="0" w:color="auto"/>
            <w:bottom w:val="none" w:sz="0" w:space="0" w:color="auto"/>
            <w:right w:val="none" w:sz="0" w:space="0" w:color="auto"/>
          </w:divBdr>
          <w:divsChild>
            <w:div w:id="314454178">
              <w:marLeft w:val="0"/>
              <w:marRight w:val="0"/>
              <w:marTop w:val="0"/>
              <w:marBottom w:val="0"/>
              <w:divBdr>
                <w:top w:val="none" w:sz="0" w:space="0" w:color="auto"/>
                <w:left w:val="none" w:sz="0" w:space="0" w:color="auto"/>
                <w:bottom w:val="none" w:sz="0" w:space="0" w:color="auto"/>
                <w:right w:val="none" w:sz="0" w:space="0" w:color="auto"/>
              </w:divBdr>
            </w:div>
          </w:divsChild>
        </w:div>
        <w:div w:id="1682930222">
          <w:marLeft w:val="0"/>
          <w:marRight w:val="0"/>
          <w:marTop w:val="0"/>
          <w:marBottom w:val="0"/>
          <w:divBdr>
            <w:top w:val="none" w:sz="0" w:space="0" w:color="auto"/>
            <w:left w:val="none" w:sz="0" w:space="0" w:color="auto"/>
            <w:bottom w:val="none" w:sz="0" w:space="0" w:color="auto"/>
            <w:right w:val="none" w:sz="0" w:space="0" w:color="auto"/>
          </w:divBdr>
          <w:divsChild>
            <w:div w:id="1566182099">
              <w:marLeft w:val="0"/>
              <w:marRight w:val="0"/>
              <w:marTop w:val="0"/>
              <w:marBottom w:val="0"/>
              <w:divBdr>
                <w:top w:val="none" w:sz="0" w:space="0" w:color="auto"/>
                <w:left w:val="none" w:sz="0" w:space="0" w:color="auto"/>
                <w:bottom w:val="none" w:sz="0" w:space="0" w:color="auto"/>
                <w:right w:val="none" w:sz="0" w:space="0" w:color="auto"/>
              </w:divBdr>
            </w:div>
            <w:div w:id="675545916">
              <w:marLeft w:val="0"/>
              <w:marRight w:val="0"/>
              <w:marTop w:val="0"/>
              <w:marBottom w:val="0"/>
              <w:divBdr>
                <w:top w:val="none" w:sz="0" w:space="0" w:color="auto"/>
                <w:left w:val="none" w:sz="0" w:space="0" w:color="auto"/>
                <w:bottom w:val="none" w:sz="0" w:space="0" w:color="auto"/>
                <w:right w:val="none" w:sz="0" w:space="0" w:color="auto"/>
              </w:divBdr>
              <w:divsChild>
                <w:div w:id="994727583">
                  <w:marLeft w:val="0"/>
                  <w:marRight w:val="0"/>
                  <w:marTop w:val="0"/>
                  <w:marBottom w:val="0"/>
                  <w:divBdr>
                    <w:top w:val="none" w:sz="0" w:space="0" w:color="auto"/>
                    <w:left w:val="none" w:sz="0" w:space="0" w:color="auto"/>
                    <w:bottom w:val="none" w:sz="0" w:space="0" w:color="auto"/>
                    <w:right w:val="none" w:sz="0" w:space="0" w:color="auto"/>
                  </w:divBdr>
                </w:div>
              </w:divsChild>
            </w:div>
            <w:div w:id="1505590689">
              <w:marLeft w:val="0"/>
              <w:marRight w:val="0"/>
              <w:marTop w:val="0"/>
              <w:marBottom w:val="0"/>
              <w:divBdr>
                <w:top w:val="none" w:sz="0" w:space="0" w:color="auto"/>
                <w:left w:val="none" w:sz="0" w:space="0" w:color="auto"/>
                <w:bottom w:val="none" w:sz="0" w:space="0" w:color="auto"/>
                <w:right w:val="none" w:sz="0" w:space="0" w:color="auto"/>
              </w:divBdr>
              <w:divsChild>
                <w:div w:id="584074767">
                  <w:marLeft w:val="0"/>
                  <w:marRight w:val="0"/>
                  <w:marTop w:val="0"/>
                  <w:marBottom w:val="0"/>
                  <w:divBdr>
                    <w:top w:val="none" w:sz="0" w:space="0" w:color="auto"/>
                    <w:left w:val="none" w:sz="0" w:space="0" w:color="auto"/>
                    <w:bottom w:val="none" w:sz="0" w:space="0" w:color="auto"/>
                    <w:right w:val="none" w:sz="0" w:space="0" w:color="auto"/>
                  </w:divBdr>
                </w:div>
              </w:divsChild>
            </w:div>
            <w:div w:id="1140851151">
              <w:marLeft w:val="0"/>
              <w:marRight w:val="0"/>
              <w:marTop w:val="0"/>
              <w:marBottom w:val="0"/>
              <w:divBdr>
                <w:top w:val="none" w:sz="0" w:space="0" w:color="auto"/>
                <w:left w:val="none" w:sz="0" w:space="0" w:color="auto"/>
                <w:bottom w:val="none" w:sz="0" w:space="0" w:color="auto"/>
                <w:right w:val="none" w:sz="0" w:space="0" w:color="auto"/>
              </w:divBdr>
              <w:divsChild>
                <w:div w:id="867060996">
                  <w:marLeft w:val="0"/>
                  <w:marRight w:val="0"/>
                  <w:marTop w:val="0"/>
                  <w:marBottom w:val="0"/>
                  <w:divBdr>
                    <w:top w:val="none" w:sz="0" w:space="0" w:color="auto"/>
                    <w:left w:val="none" w:sz="0" w:space="0" w:color="auto"/>
                    <w:bottom w:val="none" w:sz="0" w:space="0" w:color="auto"/>
                    <w:right w:val="none" w:sz="0" w:space="0" w:color="auto"/>
                  </w:divBdr>
                </w:div>
              </w:divsChild>
            </w:div>
            <w:div w:id="1304578424">
              <w:marLeft w:val="0"/>
              <w:marRight w:val="0"/>
              <w:marTop w:val="0"/>
              <w:marBottom w:val="0"/>
              <w:divBdr>
                <w:top w:val="none" w:sz="0" w:space="0" w:color="auto"/>
                <w:left w:val="none" w:sz="0" w:space="0" w:color="auto"/>
                <w:bottom w:val="none" w:sz="0" w:space="0" w:color="auto"/>
                <w:right w:val="none" w:sz="0" w:space="0" w:color="auto"/>
              </w:divBdr>
              <w:divsChild>
                <w:div w:id="1745565792">
                  <w:marLeft w:val="0"/>
                  <w:marRight w:val="0"/>
                  <w:marTop w:val="0"/>
                  <w:marBottom w:val="0"/>
                  <w:divBdr>
                    <w:top w:val="none" w:sz="0" w:space="0" w:color="auto"/>
                    <w:left w:val="none" w:sz="0" w:space="0" w:color="auto"/>
                    <w:bottom w:val="none" w:sz="0" w:space="0" w:color="auto"/>
                    <w:right w:val="none" w:sz="0" w:space="0" w:color="auto"/>
                  </w:divBdr>
                </w:div>
              </w:divsChild>
            </w:div>
            <w:div w:id="618874867">
              <w:marLeft w:val="0"/>
              <w:marRight w:val="0"/>
              <w:marTop w:val="0"/>
              <w:marBottom w:val="0"/>
              <w:divBdr>
                <w:top w:val="none" w:sz="0" w:space="0" w:color="auto"/>
                <w:left w:val="none" w:sz="0" w:space="0" w:color="auto"/>
                <w:bottom w:val="none" w:sz="0" w:space="0" w:color="auto"/>
                <w:right w:val="none" w:sz="0" w:space="0" w:color="auto"/>
              </w:divBdr>
              <w:divsChild>
                <w:div w:id="687101111">
                  <w:marLeft w:val="0"/>
                  <w:marRight w:val="0"/>
                  <w:marTop w:val="0"/>
                  <w:marBottom w:val="0"/>
                  <w:divBdr>
                    <w:top w:val="none" w:sz="0" w:space="0" w:color="auto"/>
                    <w:left w:val="none" w:sz="0" w:space="0" w:color="auto"/>
                    <w:bottom w:val="none" w:sz="0" w:space="0" w:color="auto"/>
                    <w:right w:val="none" w:sz="0" w:space="0" w:color="auto"/>
                  </w:divBdr>
                </w:div>
              </w:divsChild>
            </w:div>
            <w:div w:id="1967540705">
              <w:marLeft w:val="0"/>
              <w:marRight w:val="0"/>
              <w:marTop w:val="0"/>
              <w:marBottom w:val="0"/>
              <w:divBdr>
                <w:top w:val="none" w:sz="0" w:space="0" w:color="auto"/>
                <w:left w:val="none" w:sz="0" w:space="0" w:color="auto"/>
                <w:bottom w:val="none" w:sz="0" w:space="0" w:color="auto"/>
                <w:right w:val="none" w:sz="0" w:space="0" w:color="auto"/>
              </w:divBdr>
              <w:divsChild>
                <w:div w:id="1352760609">
                  <w:marLeft w:val="0"/>
                  <w:marRight w:val="0"/>
                  <w:marTop w:val="0"/>
                  <w:marBottom w:val="0"/>
                  <w:divBdr>
                    <w:top w:val="none" w:sz="0" w:space="0" w:color="auto"/>
                    <w:left w:val="none" w:sz="0" w:space="0" w:color="auto"/>
                    <w:bottom w:val="none" w:sz="0" w:space="0" w:color="auto"/>
                    <w:right w:val="none" w:sz="0" w:space="0" w:color="auto"/>
                  </w:divBdr>
                </w:div>
              </w:divsChild>
            </w:div>
            <w:div w:id="2128813051">
              <w:marLeft w:val="0"/>
              <w:marRight w:val="0"/>
              <w:marTop w:val="0"/>
              <w:marBottom w:val="0"/>
              <w:divBdr>
                <w:top w:val="none" w:sz="0" w:space="0" w:color="auto"/>
                <w:left w:val="none" w:sz="0" w:space="0" w:color="auto"/>
                <w:bottom w:val="none" w:sz="0" w:space="0" w:color="auto"/>
                <w:right w:val="none" w:sz="0" w:space="0" w:color="auto"/>
              </w:divBdr>
              <w:divsChild>
                <w:div w:id="1460417750">
                  <w:marLeft w:val="0"/>
                  <w:marRight w:val="0"/>
                  <w:marTop w:val="0"/>
                  <w:marBottom w:val="0"/>
                  <w:divBdr>
                    <w:top w:val="none" w:sz="0" w:space="0" w:color="auto"/>
                    <w:left w:val="none" w:sz="0" w:space="0" w:color="auto"/>
                    <w:bottom w:val="none" w:sz="0" w:space="0" w:color="auto"/>
                    <w:right w:val="none" w:sz="0" w:space="0" w:color="auto"/>
                  </w:divBdr>
                </w:div>
              </w:divsChild>
            </w:div>
            <w:div w:id="1234118594">
              <w:marLeft w:val="0"/>
              <w:marRight w:val="0"/>
              <w:marTop w:val="0"/>
              <w:marBottom w:val="0"/>
              <w:divBdr>
                <w:top w:val="none" w:sz="0" w:space="0" w:color="auto"/>
                <w:left w:val="none" w:sz="0" w:space="0" w:color="auto"/>
                <w:bottom w:val="none" w:sz="0" w:space="0" w:color="auto"/>
                <w:right w:val="none" w:sz="0" w:space="0" w:color="auto"/>
              </w:divBdr>
              <w:divsChild>
                <w:div w:id="201790881">
                  <w:marLeft w:val="0"/>
                  <w:marRight w:val="0"/>
                  <w:marTop w:val="0"/>
                  <w:marBottom w:val="0"/>
                  <w:divBdr>
                    <w:top w:val="none" w:sz="0" w:space="0" w:color="auto"/>
                    <w:left w:val="none" w:sz="0" w:space="0" w:color="auto"/>
                    <w:bottom w:val="none" w:sz="0" w:space="0" w:color="auto"/>
                    <w:right w:val="none" w:sz="0" w:space="0" w:color="auto"/>
                  </w:divBdr>
                </w:div>
              </w:divsChild>
            </w:div>
            <w:div w:id="1855922797">
              <w:marLeft w:val="0"/>
              <w:marRight w:val="0"/>
              <w:marTop w:val="0"/>
              <w:marBottom w:val="0"/>
              <w:divBdr>
                <w:top w:val="none" w:sz="0" w:space="0" w:color="auto"/>
                <w:left w:val="none" w:sz="0" w:space="0" w:color="auto"/>
                <w:bottom w:val="none" w:sz="0" w:space="0" w:color="auto"/>
                <w:right w:val="none" w:sz="0" w:space="0" w:color="auto"/>
              </w:divBdr>
              <w:divsChild>
                <w:div w:id="1044528358">
                  <w:marLeft w:val="0"/>
                  <w:marRight w:val="0"/>
                  <w:marTop w:val="0"/>
                  <w:marBottom w:val="0"/>
                  <w:divBdr>
                    <w:top w:val="none" w:sz="0" w:space="0" w:color="auto"/>
                    <w:left w:val="none" w:sz="0" w:space="0" w:color="auto"/>
                    <w:bottom w:val="none" w:sz="0" w:space="0" w:color="auto"/>
                    <w:right w:val="none" w:sz="0" w:space="0" w:color="auto"/>
                  </w:divBdr>
                </w:div>
              </w:divsChild>
            </w:div>
            <w:div w:id="1560245035">
              <w:marLeft w:val="0"/>
              <w:marRight w:val="0"/>
              <w:marTop w:val="0"/>
              <w:marBottom w:val="0"/>
              <w:divBdr>
                <w:top w:val="none" w:sz="0" w:space="0" w:color="auto"/>
                <w:left w:val="none" w:sz="0" w:space="0" w:color="auto"/>
                <w:bottom w:val="none" w:sz="0" w:space="0" w:color="auto"/>
                <w:right w:val="none" w:sz="0" w:space="0" w:color="auto"/>
              </w:divBdr>
              <w:divsChild>
                <w:div w:id="1258827118">
                  <w:marLeft w:val="0"/>
                  <w:marRight w:val="0"/>
                  <w:marTop w:val="0"/>
                  <w:marBottom w:val="0"/>
                  <w:divBdr>
                    <w:top w:val="none" w:sz="0" w:space="0" w:color="auto"/>
                    <w:left w:val="none" w:sz="0" w:space="0" w:color="auto"/>
                    <w:bottom w:val="none" w:sz="0" w:space="0" w:color="auto"/>
                    <w:right w:val="none" w:sz="0" w:space="0" w:color="auto"/>
                  </w:divBdr>
                </w:div>
              </w:divsChild>
            </w:div>
            <w:div w:id="1266422538">
              <w:marLeft w:val="0"/>
              <w:marRight w:val="0"/>
              <w:marTop w:val="0"/>
              <w:marBottom w:val="0"/>
              <w:divBdr>
                <w:top w:val="none" w:sz="0" w:space="0" w:color="auto"/>
                <w:left w:val="none" w:sz="0" w:space="0" w:color="auto"/>
                <w:bottom w:val="none" w:sz="0" w:space="0" w:color="auto"/>
                <w:right w:val="none" w:sz="0" w:space="0" w:color="auto"/>
              </w:divBdr>
              <w:divsChild>
                <w:div w:id="1791119367">
                  <w:marLeft w:val="0"/>
                  <w:marRight w:val="0"/>
                  <w:marTop w:val="0"/>
                  <w:marBottom w:val="0"/>
                  <w:divBdr>
                    <w:top w:val="none" w:sz="0" w:space="0" w:color="auto"/>
                    <w:left w:val="none" w:sz="0" w:space="0" w:color="auto"/>
                    <w:bottom w:val="none" w:sz="0" w:space="0" w:color="auto"/>
                    <w:right w:val="none" w:sz="0" w:space="0" w:color="auto"/>
                  </w:divBdr>
                </w:div>
              </w:divsChild>
            </w:div>
            <w:div w:id="641009522">
              <w:marLeft w:val="0"/>
              <w:marRight w:val="0"/>
              <w:marTop w:val="0"/>
              <w:marBottom w:val="0"/>
              <w:divBdr>
                <w:top w:val="none" w:sz="0" w:space="0" w:color="auto"/>
                <w:left w:val="none" w:sz="0" w:space="0" w:color="auto"/>
                <w:bottom w:val="none" w:sz="0" w:space="0" w:color="auto"/>
                <w:right w:val="none" w:sz="0" w:space="0" w:color="auto"/>
              </w:divBdr>
              <w:divsChild>
                <w:div w:id="1759131733">
                  <w:marLeft w:val="0"/>
                  <w:marRight w:val="0"/>
                  <w:marTop w:val="0"/>
                  <w:marBottom w:val="0"/>
                  <w:divBdr>
                    <w:top w:val="none" w:sz="0" w:space="0" w:color="auto"/>
                    <w:left w:val="none" w:sz="0" w:space="0" w:color="auto"/>
                    <w:bottom w:val="none" w:sz="0" w:space="0" w:color="auto"/>
                    <w:right w:val="none" w:sz="0" w:space="0" w:color="auto"/>
                  </w:divBdr>
                </w:div>
              </w:divsChild>
            </w:div>
            <w:div w:id="1126045502">
              <w:marLeft w:val="0"/>
              <w:marRight w:val="0"/>
              <w:marTop w:val="0"/>
              <w:marBottom w:val="0"/>
              <w:divBdr>
                <w:top w:val="none" w:sz="0" w:space="0" w:color="auto"/>
                <w:left w:val="none" w:sz="0" w:space="0" w:color="auto"/>
                <w:bottom w:val="none" w:sz="0" w:space="0" w:color="auto"/>
                <w:right w:val="none" w:sz="0" w:space="0" w:color="auto"/>
              </w:divBdr>
              <w:divsChild>
                <w:div w:id="488794004">
                  <w:marLeft w:val="0"/>
                  <w:marRight w:val="0"/>
                  <w:marTop w:val="0"/>
                  <w:marBottom w:val="0"/>
                  <w:divBdr>
                    <w:top w:val="none" w:sz="0" w:space="0" w:color="auto"/>
                    <w:left w:val="none" w:sz="0" w:space="0" w:color="auto"/>
                    <w:bottom w:val="none" w:sz="0" w:space="0" w:color="auto"/>
                    <w:right w:val="none" w:sz="0" w:space="0" w:color="auto"/>
                  </w:divBdr>
                </w:div>
              </w:divsChild>
            </w:div>
            <w:div w:id="1622035433">
              <w:marLeft w:val="0"/>
              <w:marRight w:val="0"/>
              <w:marTop w:val="0"/>
              <w:marBottom w:val="0"/>
              <w:divBdr>
                <w:top w:val="none" w:sz="0" w:space="0" w:color="auto"/>
                <w:left w:val="none" w:sz="0" w:space="0" w:color="auto"/>
                <w:bottom w:val="none" w:sz="0" w:space="0" w:color="auto"/>
                <w:right w:val="none" w:sz="0" w:space="0" w:color="auto"/>
              </w:divBdr>
              <w:divsChild>
                <w:div w:id="627324067">
                  <w:marLeft w:val="0"/>
                  <w:marRight w:val="0"/>
                  <w:marTop w:val="0"/>
                  <w:marBottom w:val="0"/>
                  <w:divBdr>
                    <w:top w:val="none" w:sz="0" w:space="0" w:color="auto"/>
                    <w:left w:val="none" w:sz="0" w:space="0" w:color="auto"/>
                    <w:bottom w:val="none" w:sz="0" w:space="0" w:color="auto"/>
                    <w:right w:val="none" w:sz="0" w:space="0" w:color="auto"/>
                  </w:divBdr>
                </w:div>
              </w:divsChild>
            </w:div>
            <w:div w:id="1903634816">
              <w:marLeft w:val="0"/>
              <w:marRight w:val="0"/>
              <w:marTop w:val="0"/>
              <w:marBottom w:val="0"/>
              <w:divBdr>
                <w:top w:val="none" w:sz="0" w:space="0" w:color="auto"/>
                <w:left w:val="none" w:sz="0" w:space="0" w:color="auto"/>
                <w:bottom w:val="none" w:sz="0" w:space="0" w:color="auto"/>
                <w:right w:val="none" w:sz="0" w:space="0" w:color="auto"/>
              </w:divBdr>
              <w:divsChild>
                <w:div w:id="1002125949">
                  <w:marLeft w:val="0"/>
                  <w:marRight w:val="0"/>
                  <w:marTop w:val="0"/>
                  <w:marBottom w:val="0"/>
                  <w:divBdr>
                    <w:top w:val="none" w:sz="0" w:space="0" w:color="auto"/>
                    <w:left w:val="none" w:sz="0" w:space="0" w:color="auto"/>
                    <w:bottom w:val="none" w:sz="0" w:space="0" w:color="auto"/>
                    <w:right w:val="none" w:sz="0" w:space="0" w:color="auto"/>
                  </w:divBdr>
                </w:div>
              </w:divsChild>
            </w:div>
            <w:div w:id="68313525">
              <w:marLeft w:val="0"/>
              <w:marRight w:val="0"/>
              <w:marTop w:val="0"/>
              <w:marBottom w:val="0"/>
              <w:divBdr>
                <w:top w:val="none" w:sz="0" w:space="0" w:color="auto"/>
                <w:left w:val="none" w:sz="0" w:space="0" w:color="auto"/>
                <w:bottom w:val="none" w:sz="0" w:space="0" w:color="auto"/>
                <w:right w:val="none" w:sz="0" w:space="0" w:color="auto"/>
              </w:divBdr>
              <w:divsChild>
                <w:div w:id="349336641">
                  <w:marLeft w:val="0"/>
                  <w:marRight w:val="0"/>
                  <w:marTop w:val="0"/>
                  <w:marBottom w:val="0"/>
                  <w:divBdr>
                    <w:top w:val="none" w:sz="0" w:space="0" w:color="auto"/>
                    <w:left w:val="none" w:sz="0" w:space="0" w:color="auto"/>
                    <w:bottom w:val="none" w:sz="0" w:space="0" w:color="auto"/>
                    <w:right w:val="none" w:sz="0" w:space="0" w:color="auto"/>
                  </w:divBdr>
                </w:div>
              </w:divsChild>
            </w:div>
            <w:div w:id="1139690441">
              <w:marLeft w:val="0"/>
              <w:marRight w:val="0"/>
              <w:marTop w:val="0"/>
              <w:marBottom w:val="0"/>
              <w:divBdr>
                <w:top w:val="none" w:sz="0" w:space="0" w:color="auto"/>
                <w:left w:val="none" w:sz="0" w:space="0" w:color="auto"/>
                <w:bottom w:val="none" w:sz="0" w:space="0" w:color="auto"/>
                <w:right w:val="none" w:sz="0" w:space="0" w:color="auto"/>
              </w:divBdr>
              <w:divsChild>
                <w:div w:id="2126458164">
                  <w:marLeft w:val="0"/>
                  <w:marRight w:val="0"/>
                  <w:marTop w:val="0"/>
                  <w:marBottom w:val="0"/>
                  <w:divBdr>
                    <w:top w:val="none" w:sz="0" w:space="0" w:color="auto"/>
                    <w:left w:val="none" w:sz="0" w:space="0" w:color="auto"/>
                    <w:bottom w:val="none" w:sz="0" w:space="0" w:color="auto"/>
                    <w:right w:val="none" w:sz="0" w:space="0" w:color="auto"/>
                  </w:divBdr>
                </w:div>
              </w:divsChild>
            </w:div>
            <w:div w:id="238758697">
              <w:marLeft w:val="0"/>
              <w:marRight w:val="0"/>
              <w:marTop w:val="0"/>
              <w:marBottom w:val="0"/>
              <w:divBdr>
                <w:top w:val="none" w:sz="0" w:space="0" w:color="auto"/>
                <w:left w:val="none" w:sz="0" w:space="0" w:color="auto"/>
                <w:bottom w:val="none" w:sz="0" w:space="0" w:color="auto"/>
                <w:right w:val="none" w:sz="0" w:space="0" w:color="auto"/>
              </w:divBdr>
              <w:divsChild>
                <w:div w:id="1799489730">
                  <w:marLeft w:val="0"/>
                  <w:marRight w:val="0"/>
                  <w:marTop w:val="0"/>
                  <w:marBottom w:val="0"/>
                  <w:divBdr>
                    <w:top w:val="none" w:sz="0" w:space="0" w:color="auto"/>
                    <w:left w:val="none" w:sz="0" w:space="0" w:color="auto"/>
                    <w:bottom w:val="none" w:sz="0" w:space="0" w:color="auto"/>
                    <w:right w:val="none" w:sz="0" w:space="0" w:color="auto"/>
                  </w:divBdr>
                </w:div>
              </w:divsChild>
            </w:div>
            <w:div w:id="1629045784">
              <w:marLeft w:val="0"/>
              <w:marRight w:val="0"/>
              <w:marTop w:val="0"/>
              <w:marBottom w:val="0"/>
              <w:divBdr>
                <w:top w:val="none" w:sz="0" w:space="0" w:color="auto"/>
                <w:left w:val="none" w:sz="0" w:space="0" w:color="auto"/>
                <w:bottom w:val="none" w:sz="0" w:space="0" w:color="auto"/>
                <w:right w:val="none" w:sz="0" w:space="0" w:color="auto"/>
              </w:divBdr>
              <w:divsChild>
                <w:div w:id="1407537060">
                  <w:marLeft w:val="0"/>
                  <w:marRight w:val="0"/>
                  <w:marTop w:val="0"/>
                  <w:marBottom w:val="0"/>
                  <w:divBdr>
                    <w:top w:val="none" w:sz="0" w:space="0" w:color="auto"/>
                    <w:left w:val="none" w:sz="0" w:space="0" w:color="auto"/>
                    <w:bottom w:val="none" w:sz="0" w:space="0" w:color="auto"/>
                    <w:right w:val="none" w:sz="0" w:space="0" w:color="auto"/>
                  </w:divBdr>
                </w:div>
              </w:divsChild>
            </w:div>
            <w:div w:id="1820460542">
              <w:marLeft w:val="0"/>
              <w:marRight w:val="0"/>
              <w:marTop w:val="0"/>
              <w:marBottom w:val="0"/>
              <w:divBdr>
                <w:top w:val="none" w:sz="0" w:space="0" w:color="auto"/>
                <w:left w:val="none" w:sz="0" w:space="0" w:color="auto"/>
                <w:bottom w:val="none" w:sz="0" w:space="0" w:color="auto"/>
                <w:right w:val="none" w:sz="0" w:space="0" w:color="auto"/>
              </w:divBdr>
              <w:divsChild>
                <w:div w:id="195031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225373">
          <w:marLeft w:val="0"/>
          <w:marRight w:val="0"/>
          <w:marTop w:val="0"/>
          <w:marBottom w:val="0"/>
          <w:divBdr>
            <w:top w:val="none" w:sz="0" w:space="0" w:color="auto"/>
            <w:left w:val="none" w:sz="0" w:space="0" w:color="auto"/>
            <w:bottom w:val="none" w:sz="0" w:space="0" w:color="auto"/>
            <w:right w:val="none" w:sz="0" w:space="0" w:color="auto"/>
          </w:divBdr>
          <w:divsChild>
            <w:div w:id="1804888986">
              <w:marLeft w:val="0"/>
              <w:marRight w:val="0"/>
              <w:marTop w:val="0"/>
              <w:marBottom w:val="0"/>
              <w:divBdr>
                <w:top w:val="none" w:sz="0" w:space="0" w:color="auto"/>
                <w:left w:val="none" w:sz="0" w:space="0" w:color="auto"/>
                <w:bottom w:val="none" w:sz="0" w:space="0" w:color="auto"/>
                <w:right w:val="none" w:sz="0" w:space="0" w:color="auto"/>
              </w:divBdr>
            </w:div>
          </w:divsChild>
        </w:div>
        <w:div w:id="650527865">
          <w:marLeft w:val="0"/>
          <w:marRight w:val="0"/>
          <w:marTop w:val="480"/>
          <w:marBottom w:val="240"/>
          <w:divBdr>
            <w:top w:val="none" w:sz="0" w:space="0" w:color="auto"/>
            <w:left w:val="none" w:sz="0" w:space="0" w:color="auto"/>
            <w:bottom w:val="none" w:sz="0" w:space="0" w:color="auto"/>
            <w:right w:val="none" w:sz="0" w:space="0" w:color="auto"/>
          </w:divBdr>
        </w:div>
        <w:div w:id="69696470">
          <w:marLeft w:val="0"/>
          <w:marRight w:val="0"/>
          <w:marTop w:val="0"/>
          <w:marBottom w:val="0"/>
          <w:divBdr>
            <w:top w:val="none" w:sz="0" w:space="0" w:color="auto"/>
            <w:left w:val="none" w:sz="0" w:space="0" w:color="auto"/>
            <w:bottom w:val="none" w:sz="0" w:space="0" w:color="auto"/>
            <w:right w:val="none" w:sz="0" w:space="0" w:color="auto"/>
          </w:divBdr>
          <w:divsChild>
            <w:div w:id="1641113877">
              <w:marLeft w:val="0"/>
              <w:marRight w:val="0"/>
              <w:marTop w:val="0"/>
              <w:marBottom w:val="0"/>
              <w:divBdr>
                <w:top w:val="none" w:sz="0" w:space="0" w:color="auto"/>
                <w:left w:val="none" w:sz="0" w:space="0" w:color="auto"/>
                <w:bottom w:val="none" w:sz="0" w:space="0" w:color="auto"/>
                <w:right w:val="none" w:sz="0" w:space="0" w:color="auto"/>
              </w:divBdr>
            </w:div>
          </w:divsChild>
        </w:div>
        <w:div w:id="339242680">
          <w:marLeft w:val="0"/>
          <w:marRight w:val="0"/>
          <w:marTop w:val="0"/>
          <w:marBottom w:val="0"/>
          <w:divBdr>
            <w:top w:val="none" w:sz="0" w:space="0" w:color="auto"/>
            <w:left w:val="none" w:sz="0" w:space="0" w:color="auto"/>
            <w:bottom w:val="none" w:sz="0" w:space="0" w:color="auto"/>
            <w:right w:val="none" w:sz="0" w:space="0" w:color="auto"/>
          </w:divBdr>
          <w:divsChild>
            <w:div w:id="1907299440">
              <w:marLeft w:val="0"/>
              <w:marRight w:val="0"/>
              <w:marTop w:val="0"/>
              <w:marBottom w:val="0"/>
              <w:divBdr>
                <w:top w:val="none" w:sz="0" w:space="0" w:color="auto"/>
                <w:left w:val="none" w:sz="0" w:space="0" w:color="auto"/>
                <w:bottom w:val="none" w:sz="0" w:space="0" w:color="auto"/>
                <w:right w:val="none" w:sz="0" w:space="0" w:color="auto"/>
              </w:divBdr>
            </w:div>
            <w:div w:id="1656566962">
              <w:marLeft w:val="0"/>
              <w:marRight w:val="0"/>
              <w:marTop w:val="0"/>
              <w:marBottom w:val="0"/>
              <w:divBdr>
                <w:top w:val="none" w:sz="0" w:space="0" w:color="auto"/>
                <w:left w:val="none" w:sz="0" w:space="0" w:color="auto"/>
                <w:bottom w:val="none" w:sz="0" w:space="0" w:color="auto"/>
                <w:right w:val="none" w:sz="0" w:space="0" w:color="auto"/>
              </w:divBdr>
              <w:divsChild>
                <w:div w:id="650331340">
                  <w:marLeft w:val="0"/>
                  <w:marRight w:val="0"/>
                  <w:marTop w:val="0"/>
                  <w:marBottom w:val="0"/>
                  <w:divBdr>
                    <w:top w:val="none" w:sz="0" w:space="0" w:color="auto"/>
                    <w:left w:val="none" w:sz="0" w:space="0" w:color="auto"/>
                    <w:bottom w:val="none" w:sz="0" w:space="0" w:color="auto"/>
                    <w:right w:val="none" w:sz="0" w:space="0" w:color="auto"/>
                  </w:divBdr>
                </w:div>
              </w:divsChild>
            </w:div>
            <w:div w:id="626590230">
              <w:marLeft w:val="0"/>
              <w:marRight w:val="0"/>
              <w:marTop w:val="0"/>
              <w:marBottom w:val="0"/>
              <w:divBdr>
                <w:top w:val="none" w:sz="0" w:space="0" w:color="auto"/>
                <w:left w:val="none" w:sz="0" w:space="0" w:color="auto"/>
                <w:bottom w:val="none" w:sz="0" w:space="0" w:color="auto"/>
                <w:right w:val="none" w:sz="0" w:space="0" w:color="auto"/>
              </w:divBdr>
              <w:divsChild>
                <w:div w:id="435369508">
                  <w:marLeft w:val="0"/>
                  <w:marRight w:val="0"/>
                  <w:marTop w:val="0"/>
                  <w:marBottom w:val="0"/>
                  <w:divBdr>
                    <w:top w:val="none" w:sz="0" w:space="0" w:color="auto"/>
                    <w:left w:val="none" w:sz="0" w:space="0" w:color="auto"/>
                    <w:bottom w:val="none" w:sz="0" w:space="0" w:color="auto"/>
                    <w:right w:val="none" w:sz="0" w:space="0" w:color="auto"/>
                  </w:divBdr>
                </w:div>
              </w:divsChild>
            </w:div>
            <w:div w:id="1400447743">
              <w:marLeft w:val="0"/>
              <w:marRight w:val="0"/>
              <w:marTop w:val="0"/>
              <w:marBottom w:val="0"/>
              <w:divBdr>
                <w:top w:val="none" w:sz="0" w:space="0" w:color="auto"/>
                <w:left w:val="none" w:sz="0" w:space="0" w:color="auto"/>
                <w:bottom w:val="none" w:sz="0" w:space="0" w:color="auto"/>
                <w:right w:val="none" w:sz="0" w:space="0" w:color="auto"/>
              </w:divBdr>
              <w:divsChild>
                <w:div w:id="102045162">
                  <w:marLeft w:val="0"/>
                  <w:marRight w:val="0"/>
                  <w:marTop w:val="0"/>
                  <w:marBottom w:val="0"/>
                  <w:divBdr>
                    <w:top w:val="none" w:sz="0" w:space="0" w:color="auto"/>
                    <w:left w:val="none" w:sz="0" w:space="0" w:color="auto"/>
                    <w:bottom w:val="none" w:sz="0" w:space="0" w:color="auto"/>
                    <w:right w:val="none" w:sz="0" w:space="0" w:color="auto"/>
                  </w:divBdr>
                </w:div>
              </w:divsChild>
            </w:div>
            <w:div w:id="651257469">
              <w:marLeft w:val="0"/>
              <w:marRight w:val="0"/>
              <w:marTop w:val="0"/>
              <w:marBottom w:val="0"/>
              <w:divBdr>
                <w:top w:val="none" w:sz="0" w:space="0" w:color="auto"/>
                <w:left w:val="none" w:sz="0" w:space="0" w:color="auto"/>
                <w:bottom w:val="none" w:sz="0" w:space="0" w:color="auto"/>
                <w:right w:val="none" w:sz="0" w:space="0" w:color="auto"/>
              </w:divBdr>
              <w:divsChild>
                <w:div w:id="868295126">
                  <w:marLeft w:val="0"/>
                  <w:marRight w:val="0"/>
                  <w:marTop w:val="0"/>
                  <w:marBottom w:val="0"/>
                  <w:divBdr>
                    <w:top w:val="none" w:sz="0" w:space="0" w:color="auto"/>
                    <w:left w:val="none" w:sz="0" w:space="0" w:color="auto"/>
                    <w:bottom w:val="none" w:sz="0" w:space="0" w:color="auto"/>
                    <w:right w:val="none" w:sz="0" w:space="0" w:color="auto"/>
                  </w:divBdr>
                </w:div>
              </w:divsChild>
            </w:div>
            <w:div w:id="1478105828">
              <w:marLeft w:val="0"/>
              <w:marRight w:val="0"/>
              <w:marTop w:val="0"/>
              <w:marBottom w:val="0"/>
              <w:divBdr>
                <w:top w:val="none" w:sz="0" w:space="0" w:color="auto"/>
                <w:left w:val="none" w:sz="0" w:space="0" w:color="auto"/>
                <w:bottom w:val="none" w:sz="0" w:space="0" w:color="auto"/>
                <w:right w:val="none" w:sz="0" w:space="0" w:color="auto"/>
              </w:divBdr>
              <w:divsChild>
                <w:div w:id="1678146658">
                  <w:marLeft w:val="0"/>
                  <w:marRight w:val="0"/>
                  <w:marTop w:val="0"/>
                  <w:marBottom w:val="0"/>
                  <w:divBdr>
                    <w:top w:val="none" w:sz="0" w:space="0" w:color="auto"/>
                    <w:left w:val="none" w:sz="0" w:space="0" w:color="auto"/>
                    <w:bottom w:val="none" w:sz="0" w:space="0" w:color="auto"/>
                    <w:right w:val="none" w:sz="0" w:space="0" w:color="auto"/>
                  </w:divBdr>
                </w:div>
              </w:divsChild>
            </w:div>
            <w:div w:id="558980649">
              <w:marLeft w:val="0"/>
              <w:marRight w:val="0"/>
              <w:marTop w:val="0"/>
              <w:marBottom w:val="0"/>
              <w:divBdr>
                <w:top w:val="none" w:sz="0" w:space="0" w:color="auto"/>
                <w:left w:val="none" w:sz="0" w:space="0" w:color="auto"/>
                <w:bottom w:val="none" w:sz="0" w:space="0" w:color="auto"/>
                <w:right w:val="none" w:sz="0" w:space="0" w:color="auto"/>
              </w:divBdr>
              <w:divsChild>
                <w:div w:id="517085697">
                  <w:marLeft w:val="0"/>
                  <w:marRight w:val="0"/>
                  <w:marTop w:val="0"/>
                  <w:marBottom w:val="0"/>
                  <w:divBdr>
                    <w:top w:val="none" w:sz="0" w:space="0" w:color="auto"/>
                    <w:left w:val="none" w:sz="0" w:space="0" w:color="auto"/>
                    <w:bottom w:val="none" w:sz="0" w:space="0" w:color="auto"/>
                    <w:right w:val="none" w:sz="0" w:space="0" w:color="auto"/>
                  </w:divBdr>
                </w:div>
              </w:divsChild>
            </w:div>
            <w:div w:id="1836875774">
              <w:marLeft w:val="0"/>
              <w:marRight w:val="0"/>
              <w:marTop w:val="0"/>
              <w:marBottom w:val="0"/>
              <w:divBdr>
                <w:top w:val="none" w:sz="0" w:space="0" w:color="auto"/>
                <w:left w:val="none" w:sz="0" w:space="0" w:color="auto"/>
                <w:bottom w:val="none" w:sz="0" w:space="0" w:color="auto"/>
                <w:right w:val="none" w:sz="0" w:space="0" w:color="auto"/>
              </w:divBdr>
              <w:divsChild>
                <w:div w:id="2008708824">
                  <w:marLeft w:val="0"/>
                  <w:marRight w:val="0"/>
                  <w:marTop w:val="0"/>
                  <w:marBottom w:val="0"/>
                  <w:divBdr>
                    <w:top w:val="none" w:sz="0" w:space="0" w:color="auto"/>
                    <w:left w:val="none" w:sz="0" w:space="0" w:color="auto"/>
                    <w:bottom w:val="none" w:sz="0" w:space="0" w:color="auto"/>
                    <w:right w:val="none" w:sz="0" w:space="0" w:color="auto"/>
                  </w:divBdr>
                </w:div>
              </w:divsChild>
            </w:div>
            <w:div w:id="1748259784">
              <w:marLeft w:val="0"/>
              <w:marRight w:val="0"/>
              <w:marTop w:val="0"/>
              <w:marBottom w:val="0"/>
              <w:divBdr>
                <w:top w:val="none" w:sz="0" w:space="0" w:color="auto"/>
                <w:left w:val="none" w:sz="0" w:space="0" w:color="auto"/>
                <w:bottom w:val="none" w:sz="0" w:space="0" w:color="auto"/>
                <w:right w:val="none" w:sz="0" w:space="0" w:color="auto"/>
              </w:divBdr>
              <w:divsChild>
                <w:div w:id="1392382399">
                  <w:marLeft w:val="0"/>
                  <w:marRight w:val="0"/>
                  <w:marTop w:val="0"/>
                  <w:marBottom w:val="0"/>
                  <w:divBdr>
                    <w:top w:val="none" w:sz="0" w:space="0" w:color="auto"/>
                    <w:left w:val="none" w:sz="0" w:space="0" w:color="auto"/>
                    <w:bottom w:val="none" w:sz="0" w:space="0" w:color="auto"/>
                    <w:right w:val="none" w:sz="0" w:space="0" w:color="auto"/>
                  </w:divBdr>
                </w:div>
              </w:divsChild>
            </w:div>
            <w:div w:id="1395854193">
              <w:marLeft w:val="0"/>
              <w:marRight w:val="0"/>
              <w:marTop w:val="0"/>
              <w:marBottom w:val="0"/>
              <w:divBdr>
                <w:top w:val="none" w:sz="0" w:space="0" w:color="auto"/>
                <w:left w:val="none" w:sz="0" w:space="0" w:color="auto"/>
                <w:bottom w:val="none" w:sz="0" w:space="0" w:color="auto"/>
                <w:right w:val="none" w:sz="0" w:space="0" w:color="auto"/>
              </w:divBdr>
              <w:divsChild>
                <w:div w:id="978657314">
                  <w:marLeft w:val="0"/>
                  <w:marRight w:val="0"/>
                  <w:marTop w:val="0"/>
                  <w:marBottom w:val="0"/>
                  <w:divBdr>
                    <w:top w:val="none" w:sz="0" w:space="0" w:color="auto"/>
                    <w:left w:val="none" w:sz="0" w:space="0" w:color="auto"/>
                    <w:bottom w:val="none" w:sz="0" w:space="0" w:color="auto"/>
                    <w:right w:val="none" w:sz="0" w:space="0" w:color="auto"/>
                  </w:divBdr>
                </w:div>
              </w:divsChild>
            </w:div>
            <w:div w:id="344865911">
              <w:marLeft w:val="0"/>
              <w:marRight w:val="0"/>
              <w:marTop w:val="0"/>
              <w:marBottom w:val="0"/>
              <w:divBdr>
                <w:top w:val="none" w:sz="0" w:space="0" w:color="auto"/>
                <w:left w:val="none" w:sz="0" w:space="0" w:color="auto"/>
                <w:bottom w:val="none" w:sz="0" w:space="0" w:color="auto"/>
                <w:right w:val="none" w:sz="0" w:space="0" w:color="auto"/>
              </w:divBdr>
              <w:divsChild>
                <w:div w:id="2030595544">
                  <w:marLeft w:val="0"/>
                  <w:marRight w:val="0"/>
                  <w:marTop w:val="0"/>
                  <w:marBottom w:val="0"/>
                  <w:divBdr>
                    <w:top w:val="none" w:sz="0" w:space="0" w:color="auto"/>
                    <w:left w:val="none" w:sz="0" w:space="0" w:color="auto"/>
                    <w:bottom w:val="none" w:sz="0" w:space="0" w:color="auto"/>
                    <w:right w:val="none" w:sz="0" w:space="0" w:color="auto"/>
                  </w:divBdr>
                </w:div>
              </w:divsChild>
            </w:div>
            <w:div w:id="430199681">
              <w:marLeft w:val="0"/>
              <w:marRight w:val="0"/>
              <w:marTop w:val="0"/>
              <w:marBottom w:val="0"/>
              <w:divBdr>
                <w:top w:val="none" w:sz="0" w:space="0" w:color="auto"/>
                <w:left w:val="none" w:sz="0" w:space="0" w:color="auto"/>
                <w:bottom w:val="none" w:sz="0" w:space="0" w:color="auto"/>
                <w:right w:val="none" w:sz="0" w:space="0" w:color="auto"/>
              </w:divBdr>
              <w:divsChild>
                <w:div w:id="778067748">
                  <w:marLeft w:val="0"/>
                  <w:marRight w:val="0"/>
                  <w:marTop w:val="0"/>
                  <w:marBottom w:val="0"/>
                  <w:divBdr>
                    <w:top w:val="none" w:sz="0" w:space="0" w:color="auto"/>
                    <w:left w:val="none" w:sz="0" w:space="0" w:color="auto"/>
                    <w:bottom w:val="none" w:sz="0" w:space="0" w:color="auto"/>
                    <w:right w:val="none" w:sz="0" w:space="0" w:color="auto"/>
                  </w:divBdr>
                </w:div>
              </w:divsChild>
            </w:div>
            <w:div w:id="1443182">
              <w:marLeft w:val="0"/>
              <w:marRight w:val="0"/>
              <w:marTop w:val="0"/>
              <w:marBottom w:val="0"/>
              <w:divBdr>
                <w:top w:val="none" w:sz="0" w:space="0" w:color="auto"/>
                <w:left w:val="none" w:sz="0" w:space="0" w:color="auto"/>
                <w:bottom w:val="none" w:sz="0" w:space="0" w:color="auto"/>
                <w:right w:val="none" w:sz="0" w:space="0" w:color="auto"/>
              </w:divBdr>
              <w:divsChild>
                <w:div w:id="456945772">
                  <w:marLeft w:val="0"/>
                  <w:marRight w:val="0"/>
                  <w:marTop w:val="0"/>
                  <w:marBottom w:val="0"/>
                  <w:divBdr>
                    <w:top w:val="none" w:sz="0" w:space="0" w:color="auto"/>
                    <w:left w:val="none" w:sz="0" w:space="0" w:color="auto"/>
                    <w:bottom w:val="none" w:sz="0" w:space="0" w:color="auto"/>
                    <w:right w:val="none" w:sz="0" w:space="0" w:color="auto"/>
                  </w:divBdr>
                </w:div>
              </w:divsChild>
            </w:div>
            <w:div w:id="206339589">
              <w:marLeft w:val="0"/>
              <w:marRight w:val="0"/>
              <w:marTop w:val="0"/>
              <w:marBottom w:val="0"/>
              <w:divBdr>
                <w:top w:val="none" w:sz="0" w:space="0" w:color="auto"/>
                <w:left w:val="none" w:sz="0" w:space="0" w:color="auto"/>
                <w:bottom w:val="none" w:sz="0" w:space="0" w:color="auto"/>
                <w:right w:val="none" w:sz="0" w:space="0" w:color="auto"/>
              </w:divBdr>
              <w:divsChild>
                <w:div w:id="1595894141">
                  <w:marLeft w:val="0"/>
                  <w:marRight w:val="0"/>
                  <w:marTop w:val="0"/>
                  <w:marBottom w:val="0"/>
                  <w:divBdr>
                    <w:top w:val="none" w:sz="0" w:space="0" w:color="auto"/>
                    <w:left w:val="none" w:sz="0" w:space="0" w:color="auto"/>
                    <w:bottom w:val="none" w:sz="0" w:space="0" w:color="auto"/>
                    <w:right w:val="none" w:sz="0" w:space="0" w:color="auto"/>
                  </w:divBdr>
                </w:div>
              </w:divsChild>
            </w:div>
            <w:div w:id="1987589139">
              <w:marLeft w:val="0"/>
              <w:marRight w:val="0"/>
              <w:marTop w:val="0"/>
              <w:marBottom w:val="0"/>
              <w:divBdr>
                <w:top w:val="none" w:sz="0" w:space="0" w:color="auto"/>
                <w:left w:val="none" w:sz="0" w:space="0" w:color="auto"/>
                <w:bottom w:val="none" w:sz="0" w:space="0" w:color="auto"/>
                <w:right w:val="none" w:sz="0" w:space="0" w:color="auto"/>
              </w:divBdr>
              <w:divsChild>
                <w:div w:id="700856951">
                  <w:marLeft w:val="0"/>
                  <w:marRight w:val="0"/>
                  <w:marTop w:val="0"/>
                  <w:marBottom w:val="0"/>
                  <w:divBdr>
                    <w:top w:val="none" w:sz="0" w:space="0" w:color="auto"/>
                    <w:left w:val="none" w:sz="0" w:space="0" w:color="auto"/>
                    <w:bottom w:val="none" w:sz="0" w:space="0" w:color="auto"/>
                    <w:right w:val="none" w:sz="0" w:space="0" w:color="auto"/>
                  </w:divBdr>
                </w:div>
              </w:divsChild>
            </w:div>
            <w:div w:id="1238394914">
              <w:marLeft w:val="0"/>
              <w:marRight w:val="0"/>
              <w:marTop w:val="0"/>
              <w:marBottom w:val="0"/>
              <w:divBdr>
                <w:top w:val="none" w:sz="0" w:space="0" w:color="auto"/>
                <w:left w:val="none" w:sz="0" w:space="0" w:color="auto"/>
                <w:bottom w:val="none" w:sz="0" w:space="0" w:color="auto"/>
                <w:right w:val="none" w:sz="0" w:space="0" w:color="auto"/>
              </w:divBdr>
              <w:divsChild>
                <w:div w:id="166470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9934">
          <w:marLeft w:val="0"/>
          <w:marRight w:val="0"/>
          <w:marTop w:val="0"/>
          <w:marBottom w:val="0"/>
          <w:divBdr>
            <w:top w:val="none" w:sz="0" w:space="0" w:color="auto"/>
            <w:left w:val="none" w:sz="0" w:space="0" w:color="auto"/>
            <w:bottom w:val="none" w:sz="0" w:space="0" w:color="auto"/>
            <w:right w:val="none" w:sz="0" w:space="0" w:color="auto"/>
          </w:divBdr>
          <w:divsChild>
            <w:div w:id="1030379880">
              <w:marLeft w:val="0"/>
              <w:marRight w:val="0"/>
              <w:marTop w:val="0"/>
              <w:marBottom w:val="0"/>
              <w:divBdr>
                <w:top w:val="none" w:sz="0" w:space="0" w:color="auto"/>
                <w:left w:val="none" w:sz="0" w:space="0" w:color="auto"/>
                <w:bottom w:val="none" w:sz="0" w:space="0" w:color="auto"/>
                <w:right w:val="none" w:sz="0" w:space="0" w:color="auto"/>
              </w:divBdr>
            </w:div>
          </w:divsChild>
        </w:div>
        <w:div w:id="1166751435">
          <w:marLeft w:val="0"/>
          <w:marRight w:val="0"/>
          <w:marTop w:val="0"/>
          <w:marBottom w:val="0"/>
          <w:divBdr>
            <w:top w:val="none" w:sz="0" w:space="0" w:color="auto"/>
            <w:left w:val="none" w:sz="0" w:space="0" w:color="auto"/>
            <w:bottom w:val="none" w:sz="0" w:space="0" w:color="auto"/>
            <w:right w:val="none" w:sz="0" w:space="0" w:color="auto"/>
          </w:divBdr>
          <w:divsChild>
            <w:div w:id="1320697298">
              <w:marLeft w:val="0"/>
              <w:marRight w:val="0"/>
              <w:marTop w:val="0"/>
              <w:marBottom w:val="0"/>
              <w:divBdr>
                <w:top w:val="none" w:sz="0" w:space="0" w:color="auto"/>
                <w:left w:val="none" w:sz="0" w:space="0" w:color="auto"/>
                <w:bottom w:val="none" w:sz="0" w:space="0" w:color="auto"/>
                <w:right w:val="none" w:sz="0" w:space="0" w:color="auto"/>
              </w:divBdr>
            </w:div>
          </w:divsChild>
        </w:div>
        <w:div w:id="844053673">
          <w:marLeft w:val="0"/>
          <w:marRight w:val="0"/>
          <w:marTop w:val="480"/>
          <w:marBottom w:val="240"/>
          <w:divBdr>
            <w:top w:val="none" w:sz="0" w:space="0" w:color="auto"/>
            <w:left w:val="none" w:sz="0" w:space="0" w:color="auto"/>
            <w:bottom w:val="none" w:sz="0" w:space="0" w:color="auto"/>
            <w:right w:val="none" w:sz="0" w:space="0" w:color="auto"/>
          </w:divBdr>
        </w:div>
        <w:div w:id="963196728">
          <w:marLeft w:val="0"/>
          <w:marRight w:val="0"/>
          <w:marTop w:val="0"/>
          <w:marBottom w:val="0"/>
          <w:divBdr>
            <w:top w:val="none" w:sz="0" w:space="0" w:color="auto"/>
            <w:left w:val="none" w:sz="0" w:space="0" w:color="auto"/>
            <w:bottom w:val="none" w:sz="0" w:space="0" w:color="auto"/>
            <w:right w:val="none" w:sz="0" w:space="0" w:color="auto"/>
          </w:divBdr>
          <w:divsChild>
            <w:div w:id="1166748379">
              <w:marLeft w:val="0"/>
              <w:marRight w:val="0"/>
              <w:marTop w:val="0"/>
              <w:marBottom w:val="0"/>
              <w:divBdr>
                <w:top w:val="none" w:sz="0" w:space="0" w:color="auto"/>
                <w:left w:val="none" w:sz="0" w:space="0" w:color="auto"/>
                <w:bottom w:val="none" w:sz="0" w:space="0" w:color="auto"/>
                <w:right w:val="none" w:sz="0" w:space="0" w:color="auto"/>
              </w:divBdr>
            </w:div>
          </w:divsChild>
        </w:div>
        <w:div w:id="605621780">
          <w:marLeft w:val="0"/>
          <w:marRight w:val="0"/>
          <w:marTop w:val="0"/>
          <w:marBottom w:val="0"/>
          <w:divBdr>
            <w:top w:val="none" w:sz="0" w:space="0" w:color="auto"/>
            <w:left w:val="none" w:sz="0" w:space="0" w:color="auto"/>
            <w:bottom w:val="none" w:sz="0" w:space="0" w:color="auto"/>
            <w:right w:val="none" w:sz="0" w:space="0" w:color="auto"/>
          </w:divBdr>
          <w:divsChild>
            <w:div w:id="18700336">
              <w:marLeft w:val="0"/>
              <w:marRight w:val="0"/>
              <w:marTop w:val="0"/>
              <w:marBottom w:val="0"/>
              <w:divBdr>
                <w:top w:val="none" w:sz="0" w:space="0" w:color="auto"/>
                <w:left w:val="none" w:sz="0" w:space="0" w:color="auto"/>
                <w:bottom w:val="none" w:sz="0" w:space="0" w:color="auto"/>
                <w:right w:val="none" w:sz="0" w:space="0" w:color="auto"/>
              </w:divBdr>
            </w:div>
            <w:div w:id="1495100467">
              <w:marLeft w:val="0"/>
              <w:marRight w:val="0"/>
              <w:marTop w:val="0"/>
              <w:marBottom w:val="0"/>
              <w:divBdr>
                <w:top w:val="none" w:sz="0" w:space="0" w:color="auto"/>
                <w:left w:val="none" w:sz="0" w:space="0" w:color="auto"/>
                <w:bottom w:val="none" w:sz="0" w:space="0" w:color="auto"/>
                <w:right w:val="none" w:sz="0" w:space="0" w:color="auto"/>
              </w:divBdr>
              <w:divsChild>
                <w:div w:id="1267349623">
                  <w:marLeft w:val="0"/>
                  <w:marRight w:val="0"/>
                  <w:marTop w:val="0"/>
                  <w:marBottom w:val="0"/>
                  <w:divBdr>
                    <w:top w:val="none" w:sz="0" w:space="0" w:color="auto"/>
                    <w:left w:val="none" w:sz="0" w:space="0" w:color="auto"/>
                    <w:bottom w:val="none" w:sz="0" w:space="0" w:color="auto"/>
                    <w:right w:val="none" w:sz="0" w:space="0" w:color="auto"/>
                  </w:divBdr>
                </w:div>
              </w:divsChild>
            </w:div>
            <w:div w:id="1266888378">
              <w:marLeft w:val="0"/>
              <w:marRight w:val="0"/>
              <w:marTop w:val="0"/>
              <w:marBottom w:val="0"/>
              <w:divBdr>
                <w:top w:val="none" w:sz="0" w:space="0" w:color="auto"/>
                <w:left w:val="none" w:sz="0" w:space="0" w:color="auto"/>
                <w:bottom w:val="none" w:sz="0" w:space="0" w:color="auto"/>
                <w:right w:val="none" w:sz="0" w:space="0" w:color="auto"/>
              </w:divBdr>
              <w:divsChild>
                <w:div w:id="52433106">
                  <w:marLeft w:val="0"/>
                  <w:marRight w:val="0"/>
                  <w:marTop w:val="0"/>
                  <w:marBottom w:val="0"/>
                  <w:divBdr>
                    <w:top w:val="none" w:sz="0" w:space="0" w:color="auto"/>
                    <w:left w:val="none" w:sz="0" w:space="0" w:color="auto"/>
                    <w:bottom w:val="none" w:sz="0" w:space="0" w:color="auto"/>
                    <w:right w:val="none" w:sz="0" w:space="0" w:color="auto"/>
                  </w:divBdr>
                </w:div>
              </w:divsChild>
            </w:div>
            <w:div w:id="1350640182">
              <w:marLeft w:val="0"/>
              <w:marRight w:val="0"/>
              <w:marTop w:val="0"/>
              <w:marBottom w:val="0"/>
              <w:divBdr>
                <w:top w:val="none" w:sz="0" w:space="0" w:color="auto"/>
                <w:left w:val="none" w:sz="0" w:space="0" w:color="auto"/>
                <w:bottom w:val="none" w:sz="0" w:space="0" w:color="auto"/>
                <w:right w:val="none" w:sz="0" w:space="0" w:color="auto"/>
              </w:divBdr>
              <w:divsChild>
                <w:div w:id="1041436585">
                  <w:marLeft w:val="0"/>
                  <w:marRight w:val="0"/>
                  <w:marTop w:val="0"/>
                  <w:marBottom w:val="0"/>
                  <w:divBdr>
                    <w:top w:val="none" w:sz="0" w:space="0" w:color="auto"/>
                    <w:left w:val="none" w:sz="0" w:space="0" w:color="auto"/>
                    <w:bottom w:val="none" w:sz="0" w:space="0" w:color="auto"/>
                    <w:right w:val="none" w:sz="0" w:space="0" w:color="auto"/>
                  </w:divBdr>
                </w:div>
              </w:divsChild>
            </w:div>
            <w:div w:id="12267850">
              <w:marLeft w:val="0"/>
              <w:marRight w:val="0"/>
              <w:marTop w:val="0"/>
              <w:marBottom w:val="0"/>
              <w:divBdr>
                <w:top w:val="none" w:sz="0" w:space="0" w:color="auto"/>
                <w:left w:val="none" w:sz="0" w:space="0" w:color="auto"/>
                <w:bottom w:val="none" w:sz="0" w:space="0" w:color="auto"/>
                <w:right w:val="none" w:sz="0" w:space="0" w:color="auto"/>
              </w:divBdr>
              <w:divsChild>
                <w:div w:id="26877711">
                  <w:marLeft w:val="0"/>
                  <w:marRight w:val="0"/>
                  <w:marTop w:val="0"/>
                  <w:marBottom w:val="0"/>
                  <w:divBdr>
                    <w:top w:val="none" w:sz="0" w:space="0" w:color="auto"/>
                    <w:left w:val="none" w:sz="0" w:space="0" w:color="auto"/>
                    <w:bottom w:val="none" w:sz="0" w:space="0" w:color="auto"/>
                    <w:right w:val="none" w:sz="0" w:space="0" w:color="auto"/>
                  </w:divBdr>
                </w:div>
              </w:divsChild>
            </w:div>
            <w:div w:id="1164010385">
              <w:marLeft w:val="0"/>
              <w:marRight w:val="0"/>
              <w:marTop w:val="0"/>
              <w:marBottom w:val="0"/>
              <w:divBdr>
                <w:top w:val="none" w:sz="0" w:space="0" w:color="auto"/>
                <w:left w:val="none" w:sz="0" w:space="0" w:color="auto"/>
                <w:bottom w:val="none" w:sz="0" w:space="0" w:color="auto"/>
                <w:right w:val="none" w:sz="0" w:space="0" w:color="auto"/>
              </w:divBdr>
              <w:divsChild>
                <w:div w:id="226428423">
                  <w:marLeft w:val="0"/>
                  <w:marRight w:val="0"/>
                  <w:marTop w:val="0"/>
                  <w:marBottom w:val="0"/>
                  <w:divBdr>
                    <w:top w:val="none" w:sz="0" w:space="0" w:color="auto"/>
                    <w:left w:val="none" w:sz="0" w:space="0" w:color="auto"/>
                    <w:bottom w:val="none" w:sz="0" w:space="0" w:color="auto"/>
                    <w:right w:val="none" w:sz="0" w:space="0" w:color="auto"/>
                  </w:divBdr>
                </w:div>
              </w:divsChild>
            </w:div>
            <w:div w:id="579173816">
              <w:marLeft w:val="0"/>
              <w:marRight w:val="0"/>
              <w:marTop w:val="0"/>
              <w:marBottom w:val="0"/>
              <w:divBdr>
                <w:top w:val="none" w:sz="0" w:space="0" w:color="auto"/>
                <w:left w:val="none" w:sz="0" w:space="0" w:color="auto"/>
                <w:bottom w:val="none" w:sz="0" w:space="0" w:color="auto"/>
                <w:right w:val="none" w:sz="0" w:space="0" w:color="auto"/>
              </w:divBdr>
              <w:divsChild>
                <w:div w:id="1777824019">
                  <w:marLeft w:val="0"/>
                  <w:marRight w:val="0"/>
                  <w:marTop w:val="0"/>
                  <w:marBottom w:val="0"/>
                  <w:divBdr>
                    <w:top w:val="none" w:sz="0" w:space="0" w:color="auto"/>
                    <w:left w:val="none" w:sz="0" w:space="0" w:color="auto"/>
                    <w:bottom w:val="none" w:sz="0" w:space="0" w:color="auto"/>
                    <w:right w:val="none" w:sz="0" w:space="0" w:color="auto"/>
                  </w:divBdr>
                </w:div>
              </w:divsChild>
            </w:div>
            <w:div w:id="99182402">
              <w:marLeft w:val="0"/>
              <w:marRight w:val="0"/>
              <w:marTop w:val="0"/>
              <w:marBottom w:val="0"/>
              <w:divBdr>
                <w:top w:val="none" w:sz="0" w:space="0" w:color="auto"/>
                <w:left w:val="none" w:sz="0" w:space="0" w:color="auto"/>
                <w:bottom w:val="none" w:sz="0" w:space="0" w:color="auto"/>
                <w:right w:val="none" w:sz="0" w:space="0" w:color="auto"/>
              </w:divBdr>
              <w:divsChild>
                <w:div w:id="432439098">
                  <w:marLeft w:val="0"/>
                  <w:marRight w:val="0"/>
                  <w:marTop w:val="0"/>
                  <w:marBottom w:val="0"/>
                  <w:divBdr>
                    <w:top w:val="none" w:sz="0" w:space="0" w:color="auto"/>
                    <w:left w:val="none" w:sz="0" w:space="0" w:color="auto"/>
                    <w:bottom w:val="none" w:sz="0" w:space="0" w:color="auto"/>
                    <w:right w:val="none" w:sz="0" w:space="0" w:color="auto"/>
                  </w:divBdr>
                </w:div>
              </w:divsChild>
            </w:div>
            <w:div w:id="1114517871">
              <w:marLeft w:val="0"/>
              <w:marRight w:val="0"/>
              <w:marTop w:val="0"/>
              <w:marBottom w:val="0"/>
              <w:divBdr>
                <w:top w:val="none" w:sz="0" w:space="0" w:color="auto"/>
                <w:left w:val="none" w:sz="0" w:space="0" w:color="auto"/>
                <w:bottom w:val="none" w:sz="0" w:space="0" w:color="auto"/>
                <w:right w:val="none" w:sz="0" w:space="0" w:color="auto"/>
              </w:divBdr>
              <w:divsChild>
                <w:div w:id="2124108704">
                  <w:marLeft w:val="0"/>
                  <w:marRight w:val="0"/>
                  <w:marTop w:val="0"/>
                  <w:marBottom w:val="0"/>
                  <w:divBdr>
                    <w:top w:val="none" w:sz="0" w:space="0" w:color="auto"/>
                    <w:left w:val="none" w:sz="0" w:space="0" w:color="auto"/>
                    <w:bottom w:val="none" w:sz="0" w:space="0" w:color="auto"/>
                    <w:right w:val="none" w:sz="0" w:space="0" w:color="auto"/>
                  </w:divBdr>
                </w:div>
              </w:divsChild>
            </w:div>
            <w:div w:id="1286810438">
              <w:marLeft w:val="0"/>
              <w:marRight w:val="0"/>
              <w:marTop w:val="0"/>
              <w:marBottom w:val="0"/>
              <w:divBdr>
                <w:top w:val="none" w:sz="0" w:space="0" w:color="auto"/>
                <w:left w:val="none" w:sz="0" w:space="0" w:color="auto"/>
                <w:bottom w:val="none" w:sz="0" w:space="0" w:color="auto"/>
                <w:right w:val="none" w:sz="0" w:space="0" w:color="auto"/>
              </w:divBdr>
              <w:divsChild>
                <w:div w:id="229195175">
                  <w:marLeft w:val="0"/>
                  <w:marRight w:val="0"/>
                  <w:marTop w:val="0"/>
                  <w:marBottom w:val="0"/>
                  <w:divBdr>
                    <w:top w:val="none" w:sz="0" w:space="0" w:color="auto"/>
                    <w:left w:val="none" w:sz="0" w:space="0" w:color="auto"/>
                    <w:bottom w:val="none" w:sz="0" w:space="0" w:color="auto"/>
                    <w:right w:val="none" w:sz="0" w:space="0" w:color="auto"/>
                  </w:divBdr>
                </w:div>
              </w:divsChild>
            </w:div>
            <w:div w:id="1016928627">
              <w:marLeft w:val="0"/>
              <w:marRight w:val="0"/>
              <w:marTop w:val="0"/>
              <w:marBottom w:val="0"/>
              <w:divBdr>
                <w:top w:val="none" w:sz="0" w:space="0" w:color="auto"/>
                <w:left w:val="none" w:sz="0" w:space="0" w:color="auto"/>
                <w:bottom w:val="none" w:sz="0" w:space="0" w:color="auto"/>
                <w:right w:val="none" w:sz="0" w:space="0" w:color="auto"/>
              </w:divBdr>
              <w:divsChild>
                <w:div w:id="795488481">
                  <w:marLeft w:val="0"/>
                  <w:marRight w:val="0"/>
                  <w:marTop w:val="0"/>
                  <w:marBottom w:val="0"/>
                  <w:divBdr>
                    <w:top w:val="none" w:sz="0" w:space="0" w:color="auto"/>
                    <w:left w:val="none" w:sz="0" w:space="0" w:color="auto"/>
                    <w:bottom w:val="none" w:sz="0" w:space="0" w:color="auto"/>
                    <w:right w:val="none" w:sz="0" w:space="0" w:color="auto"/>
                  </w:divBdr>
                </w:div>
              </w:divsChild>
            </w:div>
            <w:div w:id="1459450583">
              <w:marLeft w:val="0"/>
              <w:marRight w:val="0"/>
              <w:marTop w:val="0"/>
              <w:marBottom w:val="0"/>
              <w:divBdr>
                <w:top w:val="none" w:sz="0" w:space="0" w:color="auto"/>
                <w:left w:val="none" w:sz="0" w:space="0" w:color="auto"/>
                <w:bottom w:val="none" w:sz="0" w:space="0" w:color="auto"/>
                <w:right w:val="none" w:sz="0" w:space="0" w:color="auto"/>
              </w:divBdr>
              <w:divsChild>
                <w:div w:id="1622691744">
                  <w:marLeft w:val="0"/>
                  <w:marRight w:val="0"/>
                  <w:marTop w:val="0"/>
                  <w:marBottom w:val="0"/>
                  <w:divBdr>
                    <w:top w:val="none" w:sz="0" w:space="0" w:color="auto"/>
                    <w:left w:val="none" w:sz="0" w:space="0" w:color="auto"/>
                    <w:bottom w:val="none" w:sz="0" w:space="0" w:color="auto"/>
                    <w:right w:val="none" w:sz="0" w:space="0" w:color="auto"/>
                  </w:divBdr>
                </w:div>
              </w:divsChild>
            </w:div>
            <w:div w:id="1761634763">
              <w:marLeft w:val="0"/>
              <w:marRight w:val="0"/>
              <w:marTop w:val="0"/>
              <w:marBottom w:val="0"/>
              <w:divBdr>
                <w:top w:val="none" w:sz="0" w:space="0" w:color="auto"/>
                <w:left w:val="none" w:sz="0" w:space="0" w:color="auto"/>
                <w:bottom w:val="none" w:sz="0" w:space="0" w:color="auto"/>
                <w:right w:val="none" w:sz="0" w:space="0" w:color="auto"/>
              </w:divBdr>
              <w:divsChild>
                <w:div w:id="1176920951">
                  <w:marLeft w:val="0"/>
                  <w:marRight w:val="0"/>
                  <w:marTop w:val="0"/>
                  <w:marBottom w:val="0"/>
                  <w:divBdr>
                    <w:top w:val="none" w:sz="0" w:space="0" w:color="auto"/>
                    <w:left w:val="none" w:sz="0" w:space="0" w:color="auto"/>
                    <w:bottom w:val="none" w:sz="0" w:space="0" w:color="auto"/>
                    <w:right w:val="none" w:sz="0" w:space="0" w:color="auto"/>
                  </w:divBdr>
                </w:div>
              </w:divsChild>
            </w:div>
            <w:div w:id="1141461485">
              <w:marLeft w:val="0"/>
              <w:marRight w:val="0"/>
              <w:marTop w:val="0"/>
              <w:marBottom w:val="0"/>
              <w:divBdr>
                <w:top w:val="none" w:sz="0" w:space="0" w:color="auto"/>
                <w:left w:val="none" w:sz="0" w:space="0" w:color="auto"/>
                <w:bottom w:val="none" w:sz="0" w:space="0" w:color="auto"/>
                <w:right w:val="none" w:sz="0" w:space="0" w:color="auto"/>
              </w:divBdr>
              <w:divsChild>
                <w:div w:id="684551975">
                  <w:marLeft w:val="0"/>
                  <w:marRight w:val="0"/>
                  <w:marTop w:val="0"/>
                  <w:marBottom w:val="0"/>
                  <w:divBdr>
                    <w:top w:val="none" w:sz="0" w:space="0" w:color="auto"/>
                    <w:left w:val="none" w:sz="0" w:space="0" w:color="auto"/>
                    <w:bottom w:val="none" w:sz="0" w:space="0" w:color="auto"/>
                    <w:right w:val="none" w:sz="0" w:space="0" w:color="auto"/>
                  </w:divBdr>
                </w:div>
              </w:divsChild>
            </w:div>
            <w:div w:id="1147354500">
              <w:marLeft w:val="0"/>
              <w:marRight w:val="0"/>
              <w:marTop w:val="0"/>
              <w:marBottom w:val="0"/>
              <w:divBdr>
                <w:top w:val="none" w:sz="0" w:space="0" w:color="auto"/>
                <w:left w:val="none" w:sz="0" w:space="0" w:color="auto"/>
                <w:bottom w:val="none" w:sz="0" w:space="0" w:color="auto"/>
                <w:right w:val="none" w:sz="0" w:space="0" w:color="auto"/>
              </w:divBdr>
              <w:divsChild>
                <w:div w:id="9454789">
                  <w:marLeft w:val="0"/>
                  <w:marRight w:val="0"/>
                  <w:marTop w:val="0"/>
                  <w:marBottom w:val="0"/>
                  <w:divBdr>
                    <w:top w:val="none" w:sz="0" w:space="0" w:color="auto"/>
                    <w:left w:val="none" w:sz="0" w:space="0" w:color="auto"/>
                    <w:bottom w:val="none" w:sz="0" w:space="0" w:color="auto"/>
                    <w:right w:val="none" w:sz="0" w:space="0" w:color="auto"/>
                  </w:divBdr>
                </w:div>
              </w:divsChild>
            </w:div>
            <w:div w:id="670984820">
              <w:marLeft w:val="0"/>
              <w:marRight w:val="0"/>
              <w:marTop w:val="0"/>
              <w:marBottom w:val="0"/>
              <w:divBdr>
                <w:top w:val="none" w:sz="0" w:space="0" w:color="auto"/>
                <w:left w:val="none" w:sz="0" w:space="0" w:color="auto"/>
                <w:bottom w:val="none" w:sz="0" w:space="0" w:color="auto"/>
                <w:right w:val="none" w:sz="0" w:space="0" w:color="auto"/>
              </w:divBdr>
              <w:divsChild>
                <w:div w:id="485127718">
                  <w:marLeft w:val="0"/>
                  <w:marRight w:val="0"/>
                  <w:marTop w:val="0"/>
                  <w:marBottom w:val="0"/>
                  <w:divBdr>
                    <w:top w:val="none" w:sz="0" w:space="0" w:color="auto"/>
                    <w:left w:val="none" w:sz="0" w:space="0" w:color="auto"/>
                    <w:bottom w:val="none" w:sz="0" w:space="0" w:color="auto"/>
                    <w:right w:val="none" w:sz="0" w:space="0" w:color="auto"/>
                  </w:divBdr>
                </w:div>
              </w:divsChild>
            </w:div>
            <w:div w:id="580530277">
              <w:marLeft w:val="0"/>
              <w:marRight w:val="0"/>
              <w:marTop w:val="0"/>
              <w:marBottom w:val="0"/>
              <w:divBdr>
                <w:top w:val="none" w:sz="0" w:space="0" w:color="auto"/>
                <w:left w:val="none" w:sz="0" w:space="0" w:color="auto"/>
                <w:bottom w:val="none" w:sz="0" w:space="0" w:color="auto"/>
                <w:right w:val="none" w:sz="0" w:space="0" w:color="auto"/>
              </w:divBdr>
              <w:divsChild>
                <w:div w:id="58595394">
                  <w:marLeft w:val="0"/>
                  <w:marRight w:val="0"/>
                  <w:marTop w:val="0"/>
                  <w:marBottom w:val="0"/>
                  <w:divBdr>
                    <w:top w:val="none" w:sz="0" w:space="0" w:color="auto"/>
                    <w:left w:val="none" w:sz="0" w:space="0" w:color="auto"/>
                    <w:bottom w:val="none" w:sz="0" w:space="0" w:color="auto"/>
                    <w:right w:val="none" w:sz="0" w:space="0" w:color="auto"/>
                  </w:divBdr>
                </w:div>
              </w:divsChild>
            </w:div>
            <w:div w:id="939218262">
              <w:marLeft w:val="0"/>
              <w:marRight w:val="0"/>
              <w:marTop w:val="0"/>
              <w:marBottom w:val="0"/>
              <w:divBdr>
                <w:top w:val="none" w:sz="0" w:space="0" w:color="auto"/>
                <w:left w:val="none" w:sz="0" w:space="0" w:color="auto"/>
                <w:bottom w:val="none" w:sz="0" w:space="0" w:color="auto"/>
                <w:right w:val="none" w:sz="0" w:space="0" w:color="auto"/>
              </w:divBdr>
              <w:divsChild>
                <w:div w:id="892739411">
                  <w:marLeft w:val="0"/>
                  <w:marRight w:val="0"/>
                  <w:marTop w:val="0"/>
                  <w:marBottom w:val="0"/>
                  <w:divBdr>
                    <w:top w:val="none" w:sz="0" w:space="0" w:color="auto"/>
                    <w:left w:val="none" w:sz="0" w:space="0" w:color="auto"/>
                    <w:bottom w:val="none" w:sz="0" w:space="0" w:color="auto"/>
                    <w:right w:val="none" w:sz="0" w:space="0" w:color="auto"/>
                  </w:divBdr>
                </w:div>
              </w:divsChild>
            </w:div>
            <w:div w:id="551116347">
              <w:marLeft w:val="0"/>
              <w:marRight w:val="0"/>
              <w:marTop w:val="0"/>
              <w:marBottom w:val="0"/>
              <w:divBdr>
                <w:top w:val="none" w:sz="0" w:space="0" w:color="auto"/>
                <w:left w:val="none" w:sz="0" w:space="0" w:color="auto"/>
                <w:bottom w:val="none" w:sz="0" w:space="0" w:color="auto"/>
                <w:right w:val="none" w:sz="0" w:space="0" w:color="auto"/>
              </w:divBdr>
              <w:divsChild>
                <w:div w:id="152852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291049">
          <w:marLeft w:val="0"/>
          <w:marRight w:val="0"/>
          <w:marTop w:val="0"/>
          <w:marBottom w:val="0"/>
          <w:divBdr>
            <w:top w:val="none" w:sz="0" w:space="0" w:color="auto"/>
            <w:left w:val="none" w:sz="0" w:space="0" w:color="auto"/>
            <w:bottom w:val="none" w:sz="0" w:space="0" w:color="auto"/>
            <w:right w:val="none" w:sz="0" w:space="0" w:color="auto"/>
          </w:divBdr>
          <w:divsChild>
            <w:div w:id="435105317">
              <w:marLeft w:val="0"/>
              <w:marRight w:val="0"/>
              <w:marTop w:val="0"/>
              <w:marBottom w:val="0"/>
              <w:divBdr>
                <w:top w:val="none" w:sz="0" w:space="0" w:color="auto"/>
                <w:left w:val="none" w:sz="0" w:space="0" w:color="auto"/>
                <w:bottom w:val="none" w:sz="0" w:space="0" w:color="auto"/>
                <w:right w:val="none" w:sz="0" w:space="0" w:color="auto"/>
              </w:divBdr>
            </w:div>
            <w:div w:id="934479874">
              <w:marLeft w:val="0"/>
              <w:marRight w:val="0"/>
              <w:marTop w:val="0"/>
              <w:marBottom w:val="0"/>
              <w:divBdr>
                <w:top w:val="none" w:sz="0" w:space="0" w:color="auto"/>
                <w:left w:val="none" w:sz="0" w:space="0" w:color="auto"/>
                <w:bottom w:val="none" w:sz="0" w:space="0" w:color="auto"/>
                <w:right w:val="none" w:sz="0" w:space="0" w:color="auto"/>
              </w:divBdr>
              <w:divsChild>
                <w:div w:id="1490167525">
                  <w:marLeft w:val="0"/>
                  <w:marRight w:val="0"/>
                  <w:marTop w:val="0"/>
                  <w:marBottom w:val="0"/>
                  <w:divBdr>
                    <w:top w:val="none" w:sz="0" w:space="0" w:color="auto"/>
                    <w:left w:val="none" w:sz="0" w:space="0" w:color="auto"/>
                    <w:bottom w:val="none" w:sz="0" w:space="0" w:color="auto"/>
                    <w:right w:val="none" w:sz="0" w:space="0" w:color="auto"/>
                  </w:divBdr>
                </w:div>
              </w:divsChild>
            </w:div>
            <w:div w:id="1205411166">
              <w:marLeft w:val="0"/>
              <w:marRight w:val="0"/>
              <w:marTop w:val="0"/>
              <w:marBottom w:val="0"/>
              <w:divBdr>
                <w:top w:val="none" w:sz="0" w:space="0" w:color="auto"/>
                <w:left w:val="none" w:sz="0" w:space="0" w:color="auto"/>
                <w:bottom w:val="none" w:sz="0" w:space="0" w:color="auto"/>
                <w:right w:val="none" w:sz="0" w:space="0" w:color="auto"/>
              </w:divBdr>
              <w:divsChild>
                <w:div w:id="1157763672">
                  <w:marLeft w:val="0"/>
                  <w:marRight w:val="0"/>
                  <w:marTop w:val="0"/>
                  <w:marBottom w:val="0"/>
                  <w:divBdr>
                    <w:top w:val="none" w:sz="0" w:space="0" w:color="auto"/>
                    <w:left w:val="none" w:sz="0" w:space="0" w:color="auto"/>
                    <w:bottom w:val="none" w:sz="0" w:space="0" w:color="auto"/>
                    <w:right w:val="none" w:sz="0" w:space="0" w:color="auto"/>
                  </w:divBdr>
                </w:div>
              </w:divsChild>
            </w:div>
            <w:div w:id="1753164383">
              <w:marLeft w:val="0"/>
              <w:marRight w:val="0"/>
              <w:marTop w:val="0"/>
              <w:marBottom w:val="0"/>
              <w:divBdr>
                <w:top w:val="none" w:sz="0" w:space="0" w:color="auto"/>
                <w:left w:val="none" w:sz="0" w:space="0" w:color="auto"/>
                <w:bottom w:val="none" w:sz="0" w:space="0" w:color="auto"/>
                <w:right w:val="none" w:sz="0" w:space="0" w:color="auto"/>
              </w:divBdr>
              <w:divsChild>
                <w:div w:id="830173998">
                  <w:marLeft w:val="0"/>
                  <w:marRight w:val="0"/>
                  <w:marTop w:val="0"/>
                  <w:marBottom w:val="0"/>
                  <w:divBdr>
                    <w:top w:val="none" w:sz="0" w:space="0" w:color="auto"/>
                    <w:left w:val="none" w:sz="0" w:space="0" w:color="auto"/>
                    <w:bottom w:val="none" w:sz="0" w:space="0" w:color="auto"/>
                    <w:right w:val="none" w:sz="0" w:space="0" w:color="auto"/>
                  </w:divBdr>
                </w:div>
              </w:divsChild>
            </w:div>
            <w:div w:id="253562457">
              <w:marLeft w:val="0"/>
              <w:marRight w:val="0"/>
              <w:marTop w:val="0"/>
              <w:marBottom w:val="0"/>
              <w:divBdr>
                <w:top w:val="none" w:sz="0" w:space="0" w:color="auto"/>
                <w:left w:val="none" w:sz="0" w:space="0" w:color="auto"/>
                <w:bottom w:val="none" w:sz="0" w:space="0" w:color="auto"/>
                <w:right w:val="none" w:sz="0" w:space="0" w:color="auto"/>
              </w:divBdr>
              <w:divsChild>
                <w:div w:id="396440159">
                  <w:marLeft w:val="0"/>
                  <w:marRight w:val="0"/>
                  <w:marTop w:val="0"/>
                  <w:marBottom w:val="0"/>
                  <w:divBdr>
                    <w:top w:val="none" w:sz="0" w:space="0" w:color="auto"/>
                    <w:left w:val="none" w:sz="0" w:space="0" w:color="auto"/>
                    <w:bottom w:val="none" w:sz="0" w:space="0" w:color="auto"/>
                    <w:right w:val="none" w:sz="0" w:space="0" w:color="auto"/>
                  </w:divBdr>
                </w:div>
              </w:divsChild>
            </w:div>
            <w:div w:id="985009216">
              <w:marLeft w:val="0"/>
              <w:marRight w:val="0"/>
              <w:marTop w:val="0"/>
              <w:marBottom w:val="0"/>
              <w:divBdr>
                <w:top w:val="none" w:sz="0" w:space="0" w:color="auto"/>
                <w:left w:val="none" w:sz="0" w:space="0" w:color="auto"/>
                <w:bottom w:val="none" w:sz="0" w:space="0" w:color="auto"/>
                <w:right w:val="none" w:sz="0" w:space="0" w:color="auto"/>
              </w:divBdr>
              <w:divsChild>
                <w:div w:id="2091852127">
                  <w:marLeft w:val="0"/>
                  <w:marRight w:val="0"/>
                  <w:marTop w:val="0"/>
                  <w:marBottom w:val="0"/>
                  <w:divBdr>
                    <w:top w:val="none" w:sz="0" w:space="0" w:color="auto"/>
                    <w:left w:val="none" w:sz="0" w:space="0" w:color="auto"/>
                    <w:bottom w:val="none" w:sz="0" w:space="0" w:color="auto"/>
                    <w:right w:val="none" w:sz="0" w:space="0" w:color="auto"/>
                  </w:divBdr>
                </w:div>
              </w:divsChild>
            </w:div>
            <w:div w:id="352343770">
              <w:marLeft w:val="0"/>
              <w:marRight w:val="0"/>
              <w:marTop w:val="0"/>
              <w:marBottom w:val="0"/>
              <w:divBdr>
                <w:top w:val="none" w:sz="0" w:space="0" w:color="auto"/>
                <w:left w:val="none" w:sz="0" w:space="0" w:color="auto"/>
                <w:bottom w:val="none" w:sz="0" w:space="0" w:color="auto"/>
                <w:right w:val="none" w:sz="0" w:space="0" w:color="auto"/>
              </w:divBdr>
              <w:divsChild>
                <w:div w:id="157158651">
                  <w:marLeft w:val="0"/>
                  <w:marRight w:val="0"/>
                  <w:marTop w:val="0"/>
                  <w:marBottom w:val="0"/>
                  <w:divBdr>
                    <w:top w:val="none" w:sz="0" w:space="0" w:color="auto"/>
                    <w:left w:val="none" w:sz="0" w:space="0" w:color="auto"/>
                    <w:bottom w:val="none" w:sz="0" w:space="0" w:color="auto"/>
                    <w:right w:val="none" w:sz="0" w:space="0" w:color="auto"/>
                  </w:divBdr>
                </w:div>
              </w:divsChild>
            </w:div>
            <w:div w:id="103044002">
              <w:marLeft w:val="0"/>
              <w:marRight w:val="0"/>
              <w:marTop w:val="0"/>
              <w:marBottom w:val="0"/>
              <w:divBdr>
                <w:top w:val="none" w:sz="0" w:space="0" w:color="auto"/>
                <w:left w:val="none" w:sz="0" w:space="0" w:color="auto"/>
                <w:bottom w:val="none" w:sz="0" w:space="0" w:color="auto"/>
                <w:right w:val="none" w:sz="0" w:space="0" w:color="auto"/>
              </w:divBdr>
              <w:divsChild>
                <w:div w:id="304166422">
                  <w:marLeft w:val="0"/>
                  <w:marRight w:val="0"/>
                  <w:marTop w:val="0"/>
                  <w:marBottom w:val="0"/>
                  <w:divBdr>
                    <w:top w:val="none" w:sz="0" w:space="0" w:color="auto"/>
                    <w:left w:val="none" w:sz="0" w:space="0" w:color="auto"/>
                    <w:bottom w:val="none" w:sz="0" w:space="0" w:color="auto"/>
                    <w:right w:val="none" w:sz="0" w:space="0" w:color="auto"/>
                  </w:divBdr>
                </w:div>
              </w:divsChild>
            </w:div>
            <w:div w:id="1411582744">
              <w:marLeft w:val="0"/>
              <w:marRight w:val="0"/>
              <w:marTop w:val="0"/>
              <w:marBottom w:val="0"/>
              <w:divBdr>
                <w:top w:val="none" w:sz="0" w:space="0" w:color="auto"/>
                <w:left w:val="none" w:sz="0" w:space="0" w:color="auto"/>
                <w:bottom w:val="none" w:sz="0" w:space="0" w:color="auto"/>
                <w:right w:val="none" w:sz="0" w:space="0" w:color="auto"/>
              </w:divBdr>
              <w:divsChild>
                <w:div w:id="2084984163">
                  <w:marLeft w:val="0"/>
                  <w:marRight w:val="0"/>
                  <w:marTop w:val="0"/>
                  <w:marBottom w:val="0"/>
                  <w:divBdr>
                    <w:top w:val="none" w:sz="0" w:space="0" w:color="auto"/>
                    <w:left w:val="none" w:sz="0" w:space="0" w:color="auto"/>
                    <w:bottom w:val="none" w:sz="0" w:space="0" w:color="auto"/>
                    <w:right w:val="none" w:sz="0" w:space="0" w:color="auto"/>
                  </w:divBdr>
                </w:div>
              </w:divsChild>
            </w:div>
            <w:div w:id="1579824847">
              <w:marLeft w:val="0"/>
              <w:marRight w:val="0"/>
              <w:marTop w:val="0"/>
              <w:marBottom w:val="0"/>
              <w:divBdr>
                <w:top w:val="none" w:sz="0" w:space="0" w:color="auto"/>
                <w:left w:val="none" w:sz="0" w:space="0" w:color="auto"/>
                <w:bottom w:val="none" w:sz="0" w:space="0" w:color="auto"/>
                <w:right w:val="none" w:sz="0" w:space="0" w:color="auto"/>
              </w:divBdr>
              <w:divsChild>
                <w:div w:id="438647518">
                  <w:marLeft w:val="0"/>
                  <w:marRight w:val="0"/>
                  <w:marTop w:val="0"/>
                  <w:marBottom w:val="0"/>
                  <w:divBdr>
                    <w:top w:val="none" w:sz="0" w:space="0" w:color="auto"/>
                    <w:left w:val="none" w:sz="0" w:space="0" w:color="auto"/>
                    <w:bottom w:val="none" w:sz="0" w:space="0" w:color="auto"/>
                    <w:right w:val="none" w:sz="0" w:space="0" w:color="auto"/>
                  </w:divBdr>
                </w:div>
              </w:divsChild>
            </w:div>
            <w:div w:id="1063522543">
              <w:marLeft w:val="0"/>
              <w:marRight w:val="0"/>
              <w:marTop w:val="0"/>
              <w:marBottom w:val="0"/>
              <w:divBdr>
                <w:top w:val="none" w:sz="0" w:space="0" w:color="auto"/>
                <w:left w:val="none" w:sz="0" w:space="0" w:color="auto"/>
                <w:bottom w:val="none" w:sz="0" w:space="0" w:color="auto"/>
                <w:right w:val="none" w:sz="0" w:space="0" w:color="auto"/>
              </w:divBdr>
              <w:divsChild>
                <w:div w:id="982123635">
                  <w:marLeft w:val="0"/>
                  <w:marRight w:val="0"/>
                  <w:marTop w:val="0"/>
                  <w:marBottom w:val="0"/>
                  <w:divBdr>
                    <w:top w:val="none" w:sz="0" w:space="0" w:color="auto"/>
                    <w:left w:val="none" w:sz="0" w:space="0" w:color="auto"/>
                    <w:bottom w:val="none" w:sz="0" w:space="0" w:color="auto"/>
                    <w:right w:val="none" w:sz="0" w:space="0" w:color="auto"/>
                  </w:divBdr>
                </w:div>
              </w:divsChild>
            </w:div>
            <w:div w:id="2052998139">
              <w:marLeft w:val="0"/>
              <w:marRight w:val="0"/>
              <w:marTop w:val="0"/>
              <w:marBottom w:val="0"/>
              <w:divBdr>
                <w:top w:val="none" w:sz="0" w:space="0" w:color="auto"/>
                <w:left w:val="none" w:sz="0" w:space="0" w:color="auto"/>
                <w:bottom w:val="none" w:sz="0" w:space="0" w:color="auto"/>
                <w:right w:val="none" w:sz="0" w:space="0" w:color="auto"/>
              </w:divBdr>
              <w:divsChild>
                <w:div w:id="562059977">
                  <w:marLeft w:val="0"/>
                  <w:marRight w:val="0"/>
                  <w:marTop w:val="0"/>
                  <w:marBottom w:val="0"/>
                  <w:divBdr>
                    <w:top w:val="none" w:sz="0" w:space="0" w:color="auto"/>
                    <w:left w:val="none" w:sz="0" w:space="0" w:color="auto"/>
                    <w:bottom w:val="none" w:sz="0" w:space="0" w:color="auto"/>
                    <w:right w:val="none" w:sz="0" w:space="0" w:color="auto"/>
                  </w:divBdr>
                </w:div>
              </w:divsChild>
            </w:div>
            <w:div w:id="1016928808">
              <w:marLeft w:val="0"/>
              <w:marRight w:val="0"/>
              <w:marTop w:val="0"/>
              <w:marBottom w:val="0"/>
              <w:divBdr>
                <w:top w:val="none" w:sz="0" w:space="0" w:color="auto"/>
                <w:left w:val="none" w:sz="0" w:space="0" w:color="auto"/>
                <w:bottom w:val="none" w:sz="0" w:space="0" w:color="auto"/>
                <w:right w:val="none" w:sz="0" w:space="0" w:color="auto"/>
              </w:divBdr>
              <w:divsChild>
                <w:div w:id="291253690">
                  <w:marLeft w:val="0"/>
                  <w:marRight w:val="0"/>
                  <w:marTop w:val="0"/>
                  <w:marBottom w:val="0"/>
                  <w:divBdr>
                    <w:top w:val="none" w:sz="0" w:space="0" w:color="auto"/>
                    <w:left w:val="none" w:sz="0" w:space="0" w:color="auto"/>
                    <w:bottom w:val="none" w:sz="0" w:space="0" w:color="auto"/>
                    <w:right w:val="none" w:sz="0" w:space="0" w:color="auto"/>
                  </w:divBdr>
                </w:div>
              </w:divsChild>
            </w:div>
            <w:div w:id="1186020905">
              <w:marLeft w:val="0"/>
              <w:marRight w:val="0"/>
              <w:marTop w:val="0"/>
              <w:marBottom w:val="0"/>
              <w:divBdr>
                <w:top w:val="none" w:sz="0" w:space="0" w:color="auto"/>
                <w:left w:val="none" w:sz="0" w:space="0" w:color="auto"/>
                <w:bottom w:val="none" w:sz="0" w:space="0" w:color="auto"/>
                <w:right w:val="none" w:sz="0" w:space="0" w:color="auto"/>
              </w:divBdr>
              <w:divsChild>
                <w:div w:id="2015181062">
                  <w:marLeft w:val="0"/>
                  <w:marRight w:val="0"/>
                  <w:marTop w:val="0"/>
                  <w:marBottom w:val="0"/>
                  <w:divBdr>
                    <w:top w:val="none" w:sz="0" w:space="0" w:color="auto"/>
                    <w:left w:val="none" w:sz="0" w:space="0" w:color="auto"/>
                    <w:bottom w:val="none" w:sz="0" w:space="0" w:color="auto"/>
                    <w:right w:val="none" w:sz="0" w:space="0" w:color="auto"/>
                  </w:divBdr>
                </w:div>
              </w:divsChild>
            </w:div>
            <w:div w:id="1191458218">
              <w:marLeft w:val="0"/>
              <w:marRight w:val="0"/>
              <w:marTop w:val="0"/>
              <w:marBottom w:val="0"/>
              <w:divBdr>
                <w:top w:val="none" w:sz="0" w:space="0" w:color="auto"/>
                <w:left w:val="none" w:sz="0" w:space="0" w:color="auto"/>
                <w:bottom w:val="none" w:sz="0" w:space="0" w:color="auto"/>
                <w:right w:val="none" w:sz="0" w:space="0" w:color="auto"/>
              </w:divBdr>
              <w:divsChild>
                <w:div w:id="1278103489">
                  <w:marLeft w:val="0"/>
                  <w:marRight w:val="0"/>
                  <w:marTop w:val="0"/>
                  <w:marBottom w:val="0"/>
                  <w:divBdr>
                    <w:top w:val="none" w:sz="0" w:space="0" w:color="auto"/>
                    <w:left w:val="none" w:sz="0" w:space="0" w:color="auto"/>
                    <w:bottom w:val="none" w:sz="0" w:space="0" w:color="auto"/>
                    <w:right w:val="none" w:sz="0" w:space="0" w:color="auto"/>
                  </w:divBdr>
                </w:div>
              </w:divsChild>
            </w:div>
            <w:div w:id="1950120380">
              <w:marLeft w:val="0"/>
              <w:marRight w:val="0"/>
              <w:marTop w:val="0"/>
              <w:marBottom w:val="0"/>
              <w:divBdr>
                <w:top w:val="none" w:sz="0" w:space="0" w:color="auto"/>
                <w:left w:val="none" w:sz="0" w:space="0" w:color="auto"/>
                <w:bottom w:val="none" w:sz="0" w:space="0" w:color="auto"/>
                <w:right w:val="none" w:sz="0" w:space="0" w:color="auto"/>
              </w:divBdr>
              <w:divsChild>
                <w:div w:id="153708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705848">
          <w:marLeft w:val="0"/>
          <w:marRight w:val="0"/>
          <w:marTop w:val="0"/>
          <w:marBottom w:val="0"/>
          <w:divBdr>
            <w:top w:val="none" w:sz="0" w:space="0" w:color="auto"/>
            <w:left w:val="none" w:sz="0" w:space="0" w:color="auto"/>
            <w:bottom w:val="none" w:sz="0" w:space="0" w:color="auto"/>
            <w:right w:val="none" w:sz="0" w:space="0" w:color="auto"/>
          </w:divBdr>
          <w:divsChild>
            <w:div w:id="1161580601">
              <w:marLeft w:val="0"/>
              <w:marRight w:val="0"/>
              <w:marTop w:val="0"/>
              <w:marBottom w:val="0"/>
              <w:divBdr>
                <w:top w:val="none" w:sz="0" w:space="0" w:color="auto"/>
                <w:left w:val="none" w:sz="0" w:space="0" w:color="auto"/>
                <w:bottom w:val="none" w:sz="0" w:space="0" w:color="auto"/>
                <w:right w:val="none" w:sz="0" w:space="0" w:color="auto"/>
              </w:divBdr>
            </w:div>
            <w:div w:id="1768845834">
              <w:marLeft w:val="0"/>
              <w:marRight w:val="0"/>
              <w:marTop w:val="0"/>
              <w:marBottom w:val="0"/>
              <w:divBdr>
                <w:top w:val="none" w:sz="0" w:space="0" w:color="auto"/>
                <w:left w:val="none" w:sz="0" w:space="0" w:color="auto"/>
                <w:bottom w:val="none" w:sz="0" w:space="0" w:color="auto"/>
                <w:right w:val="none" w:sz="0" w:space="0" w:color="auto"/>
              </w:divBdr>
              <w:divsChild>
                <w:div w:id="736630381">
                  <w:marLeft w:val="0"/>
                  <w:marRight w:val="0"/>
                  <w:marTop w:val="0"/>
                  <w:marBottom w:val="0"/>
                  <w:divBdr>
                    <w:top w:val="none" w:sz="0" w:space="0" w:color="auto"/>
                    <w:left w:val="none" w:sz="0" w:space="0" w:color="auto"/>
                    <w:bottom w:val="none" w:sz="0" w:space="0" w:color="auto"/>
                    <w:right w:val="none" w:sz="0" w:space="0" w:color="auto"/>
                  </w:divBdr>
                </w:div>
              </w:divsChild>
            </w:div>
            <w:div w:id="1647052404">
              <w:marLeft w:val="0"/>
              <w:marRight w:val="0"/>
              <w:marTop w:val="0"/>
              <w:marBottom w:val="0"/>
              <w:divBdr>
                <w:top w:val="none" w:sz="0" w:space="0" w:color="auto"/>
                <w:left w:val="none" w:sz="0" w:space="0" w:color="auto"/>
                <w:bottom w:val="none" w:sz="0" w:space="0" w:color="auto"/>
                <w:right w:val="none" w:sz="0" w:space="0" w:color="auto"/>
              </w:divBdr>
              <w:divsChild>
                <w:div w:id="231039432">
                  <w:marLeft w:val="0"/>
                  <w:marRight w:val="0"/>
                  <w:marTop w:val="0"/>
                  <w:marBottom w:val="0"/>
                  <w:divBdr>
                    <w:top w:val="none" w:sz="0" w:space="0" w:color="auto"/>
                    <w:left w:val="none" w:sz="0" w:space="0" w:color="auto"/>
                    <w:bottom w:val="none" w:sz="0" w:space="0" w:color="auto"/>
                    <w:right w:val="none" w:sz="0" w:space="0" w:color="auto"/>
                  </w:divBdr>
                </w:div>
              </w:divsChild>
            </w:div>
            <w:div w:id="455753971">
              <w:marLeft w:val="0"/>
              <w:marRight w:val="0"/>
              <w:marTop w:val="0"/>
              <w:marBottom w:val="0"/>
              <w:divBdr>
                <w:top w:val="none" w:sz="0" w:space="0" w:color="auto"/>
                <w:left w:val="none" w:sz="0" w:space="0" w:color="auto"/>
                <w:bottom w:val="none" w:sz="0" w:space="0" w:color="auto"/>
                <w:right w:val="none" w:sz="0" w:space="0" w:color="auto"/>
              </w:divBdr>
              <w:divsChild>
                <w:div w:id="550575427">
                  <w:marLeft w:val="0"/>
                  <w:marRight w:val="0"/>
                  <w:marTop w:val="0"/>
                  <w:marBottom w:val="0"/>
                  <w:divBdr>
                    <w:top w:val="none" w:sz="0" w:space="0" w:color="auto"/>
                    <w:left w:val="none" w:sz="0" w:space="0" w:color="auto"/>
                    <w:bottom w:val="none" w:sz="0" w:space="0" w:color="auto"/>
                    <w:right w:val="none" w:sz="0" w:space="0" w:color="auto"/>
                  </w:divBdr>
                </w:div>
              </w:divsChild>
            </w:div>
            <w:div w:id="1404908877">
              <w:marLeft w:val="0"/>
              <w:marRight w:val="0"/>
              <w:marTop w:val="0"/>
              <w:marBottom w:val="0"/>
              <w:divBdr>
                <w:top w:val="none" w:sz="0" w:space="0" w:color="auto"/>
                <w:left w:val="none" w:sz="0" w:space="0" w:color="auto"/>
                <w:bottom w:val="none" w:sz="0" w:space="0" w:color="auto"/>
                <w:right w:val="none" w:sz="0" w:space="0" w:color="auto"/>
              </w:divBdr>
              <w:divsChild>
                <w:div w:id="881944031">
                  <w:marLeft w:val="0"/>
                  <w:marRight w:val="0"/>
                  <w:marTop w:val="0"/>
                  <w:marBottom w:val="0"/>
                  <w:divBdr>
                    <w:top w:val="none" w:sz="0" w:space="0" w:color="auto"/>
                    <w:left w:val="none" w:sz="0" w:space="0" w:color="auto"/>
                    <w:bottom w:val="none" w:sz="0" w:space="0" w:color="auto"/>
                    <w:right w:val="none" w:sz="0" w:space="0" w:color="auto"/>
                  </w:divBdr>
                </w:div>
              </w:divsChild>
            </w:div>
            <w:div w:id="976107156">
              <w:marLeft w:val="0"/>
              <w:marRight w:val="0"/>
              <w:marTop w:val="0"/>
              <w:marBottom w:val="0"/>
              <w:divBdr>
                <w:top w:val="none" w:sz="0" w:space="0" w:color="auto"/>
                <w:left w:val="none" w:sz="0" w:space="0" w:color="auto"/>
                <w:bottom w:val="none" w:sz="0" w:space="0" w:color="auto"/>
                <w:right w:val="none" w:sz="0" w:space="0" w:color="auto"/>
              </w:divBdr>
              <w:divsChild>
                <w:div w:id="1866089555">
                  <w:marLeft w:val="0"/>
                  <w:marRight w:val="0"/>
                  <w:marTop w:val="0"/>
                  <w:marBottom w:val="0"/>
                  <w:divBdr>
                    <w:top w:val="none" w:sz="0" w:space="0" w:color="auto"/>
                    <w:left w:val="none" w:sz="0" w:space="0" w:color="auto"/>
                    <w:bottom w:val="none" w:sz="0" w:space="0" w:color="auto"/>
                    <w:right w:val="none" w:sz="0" w:space="0" w:color="auto"/>
                  </w:divBdr>
                </w:div>
              </w:divsChild>
            </w:div>
            <w:div w:id="756438278">
              <w:marLeft w:val="0"/>
              <w:marRight w:val="0"/>
              <w:marTop w:val="0"/>
              <w:marBottom w:val="0"/>
              <w:divBdr>
                <w:top w:val="none" w:sz="0" w:space="0" w:color="auto"/>
                <w:left w:val="none" w:sz="0" w:space="0" w:color="auto"/>
                <w:bottom w:val="none" w:sz="0" w:space="0" w:color="auto"/>
                <w:right w:val="none" w:sz="0" w:space="0" w:color="auto"/>
              </w:divBdr>
              <w:divsChild>
                <w:div w:id="1458797257">
                  <w:marLeft w:val="0"/>
                  <w:marRight w:val="0"/>
                  <w:marTop w:val="0"/>
                  <w:marBottom w:val="0"/>
                  <w:divBdr>
                    <w:top w:val="none" w:sz="0" w:space="0" w:color="auto"/>
                    <w:left w:val="none" w:sz="0" w:space="0" w:color="auto"/>
                    <w:bottom w:val="none" w:sz="0" w:space="0" w:color="auto"/>
                    <w:right w:val="none" w:sz="0" w:space="0" w:color="auto"/>
                  </w:divBdr>
                </w:div>
              </w:divsChild>
            </w:div>
            <w:div w:id="713116779">
              <w:marLeft w:val="0"/>
              <w:marRight w:val="0"/>
              <w:marTop w:val="0"/>
              <w:marBottom w:val="0"/>
              <w:divBdr>
                <w:top w:val="none" w:sz="0" w:space="0" w:color="auto"/>
                <w:left w:val="none" w:sz="0" w:space="0" w:color="auto"/>
                <w:bottom w:val="none" w:sz="0" w:space="0" w:color="auto"/>
                <w:right w:val="none" w:sz="0" w:space="0" w:color="auto"/>
              </w:divBdr>
              <w:divsChild>
                <w:div w:id="1684550307">
                  <w:marLeft w:val="0"/>
                  <w:marRight w:val="0"/>
                  <w:marTop w:val="0"/>
                  <w:marBottom w:val="0"/>
                  <w:divBdr>
                    <w:top w:val="none" w:sz="0" w:space="0" w:color="auto"/>
                    <w:left w:val="none" w:sz="0" w:space="0" w:color="auto"/>
                    <w:bottom w:val="none" w:sz="0" w:space="0" w:color="auto"/>
                    <w:right w:val="none" w:sz="0" w:space="0" w:color="auto"/>
                  </w:divBdr>
                </w:div>
              </w:divsChild>
            </w:div>
            <w:div w:id="428156534">
              <w:marLeft w:val="0"/>
              <w:marRight w:val="0"/>
              <w:marTop w:val="0"/>
              <w:marBottom w:val="0"/>
              <w:divBdr>
                <w:top w:val="none" w:sz="0" w:space="0" w:color="auto"/>
                <w:left w:val="none" w:sz="0" w:space="0" w:color="auto"/>
                <w:bottom w:val="none" w:sz="0" w:space="0" w:color="auto"/>
                <w:right w:val="none" w:sz="0" w:space="0" w:color="auto"/>
              </w:divBdr>
              <w:divsChild>
                <w:div w:id="1296443852">
                  <w:marLeft w:val="0"/>
                  <w:marRight w:val="0"/>
                  <w:marTop w:val="0"/>
                  <w:marBottom w:val="0"/>
                  <w:divBdr>
                    <w:top w:val="none" w:sz="0" w:space="0" w:color="auto"/>
                    <w:left w:val="none" w:sz="0" w:space="0" w:color="auto"/>
                    <w:bottom w:val="none" w:sz="0" w:space="0" w:color="auto"/>
                    <w:right w:val="none" w:sz="0" w:space="0" w:color="auto"/>
                  </w:divBdr>
                </w:div>
              </w:divsChild>
            </w:div>
            <w:div w:id="1957447550">
              <w:marLeft w:val="0"/>
              <w:marRight w:val="0"/>
              <w:marTop w:val="0"/>
              <w:marBottom w:val="0"/>
              <w:divBdr>
                <w:top w:val="none" w:sz="0" w:space="0" w:color="auto"/>
                <w:left w:val="none" w:sz="0" w:space="0" w:color="auto"/>
                <w:bottom w:val="none" w:sz="0" w:space="0" w:color="auto"/>
                <w:right w:val="none" w:sz="0" w:space="0" w:color="auto"/>
              </w:divBdr>
              <w:divsChild>
                <w:div w:id="2129468858">
                  <w:marLeft w:val="0"/>
                  <w:marRight w:val="0"/>
                  <w:marTop w:val="0"/>
                  <w:marBottom w:val="0"/>
                  <w:divBdr>
                    <w:top w:val="none" w:sz="0" w:space="0" w:color="auto"/>
                    <w:left w:val="none" w:sz="0" w:space="0" w:color="auto"/>
                    <w:bottom w:val="none" w:sz="0" w:space="0" w:color="auto"/>
                    <w:right w:val="none" w:sz="0" w:space="0" w:color="auto"/>
                  </w:divBdr>
                </w:div>
              </w:divsChild>
            </w:div>
            <w:div w:id="28533279">
              <w:marLeft w:val="0"/>
              <w:marRight w:val="0"/>
              <w:marTop w:val="0"/>
              <w:marBottom w:val="0"/>
              <w:divBdr>
                <w:top w:val="none" w:sz="0" w:space="0" w:color="auto"/>
                <w:left w:val="none" w:sz="0" w:space="0" w:color="auto"/>
                <w:bottom w:val="none" w:sz="0" w:space="0" w:color="auto"/>
                <w:right w:val="none" w:sz="0" w:space="0" w:color="auto"/>
              </w:divBdr>
              <w:divsChild>
                <w:div w:id="1384796055">
                  <w:marLeft w:val="0"/>
                  <w:marRight w:val="0"/>
                  <w:marTop w:val="0"/>
                  <w:marBottom w:val="0"/>
                  <w:divBdr>
                    <w:top w:val="none" w:sz="0" w:space="0" w:color="auto"/>
                    <w:left w:val="none" w:sz="0" w:space="0" w:color="auto"/>
                    <w:bottom w:val="none" w:sz="0" w:space="0" w:color="auto"/>
                    <w:right w:val="none" w:sz="0" w:space="0" w:color="auto"/>
                  </w:divBdr>
                </w:div>
              </w:divsChild>
            </w:div>
            <w:div w:id="118109783">
              <w:marLeft w:val="0"/>
              <w:marRight w:val="0"/>
              <w:marTop w:val="0"/>
              <w:marBottom w:val="0"/>
              <w:divBdr>
                <w:top w:val="none" w:sz="0" w:space="0" w:color="auto"/>
                <w:left w:val="none" w:sz="0" w:space="0" w:color="auto"/>
                <w:bottom w:val="none" w:sz="0" w:space="0" w:color="auto"/>
                <w:right w:val="none" w:sz="0" w:space="0" w:color="auto"/>
              </w:divBdr>
              <w:divsChild>
                <w:div w:id="1877233012">
                  <w:marLeft w:val="0"/>
                  <w:marRight w:val="0"/>
                  <w:marTop w:val="0"/>
                  <w:marBottom w:val="0"/>
                  <w:divBdr>
                    <w:top w:val="none" w:sz="0" w:space="0" w:color="auto"/>
                    <w:left w:val="none" w:sz="0" w:space="0" w:color="auto"/>
                    <w:bottom w:val="none" w:sz="0" w:space="0" w:color="auto"/>
                    <w:right w:val="none" w:sz="0" w:space="0" w:color="auto"/>
                  </w:divBdr>
                </w:div>
              </w:divsChild>
            </w:div>
            <w:div w:id="660037087">
              <w:marLeft w:val="0"/>
              <w:marRight w:val="0"/>
              <w:marTop w:val="0"/>
              <w:marBottom w:val="0"/>
              <w:divBdr>
                <w:top w:val="none" w:sz="0" w:space="0" w:color="auto"/>
                <w:left w:val="none" w:sz="0" w:space="0" w:color="auto"/>
                <w:bottom w:val="none" w:sz="0" w:space="0" w:color="auto"/>
                <w:right w:val="none" w:sz="0" w:space="0" w:color="auto"/>
              </w:divBdr>
              <w:divsChild>
                <w:div w:id="1051152127">
                  <w:marLeft w:val="0"/>
                  <w:marRight w:val="0"/>
                  <w:marTop w:val="0"/>
                  <w:marBottom w:val="0"/>
                  <w:divBdr>
                    <w:top w:val="none" w:sz="0" w:space="0" w:color="auto"/>
                    <w:left w:val="none" w:sz="0" w:space="0" w:color="auto"/>
                    <w:bottom w:val="none" w:sz="0" w:space="0" w:color="auto"/>
                    <w:right w:val="none" w:sz="0" w:space="0" w:color="auto"/>
                  </w:divBdr>
                </w:div>
              </w:divsChild>
            </w:div>
            <w:div w:id="1974944049">
              <w:marLeft w:val="0"/>
              <w:marRight w:val="0"/>
              <w:marTop w:val="0"/>
              <w:marBottom w:val="0"/>
              <w:divBdr>
                <w:top w:val="none" w:sz="0" w:space="0" w:color="auto"/>
                <w:left w:val="none" w:sz="0" w:space="0" w:color="auto"/>
                <w:bottom w:val="none" w:sz="0" w:space="0" w:color="auto"/>
                <w:right w:val="none" w:sz="0" w:space="0" w:color="auto"/>
              </w:divBdr>
              <w:divsChild>
                <w:div w:id="1543176485">
                  <w:marLeft w:val="0"/>
                  <w:marRight w:val="0"/>
                  <w:marTop w:val="0"/>
                  <w:marBottom w:val="0"/>
                  <w:divBdr>
                    <w:top w:val="none" w:sz="0" w:space="0" w:color="auto"/>
                    <w:left w:val="none" w:sz="0" w:space="0" w:color="auto"/>
                    <w:bottom w:val="none" w:sz="0" w:space="0" w:color="auto"/>
                    <w:right w:val="none" w:sz="0" w:space="0" w:color="auto"/>
                  </w:divBdr>
                </w:div>
              </w:divsChild>
            </w:div>
            <w:div w:id="180508060">
              <w:marLeft w:val="0"/>
              <w:marRight w:val="0"/>
              <w:marTop w:val="0"/>
              <w:marBottom w:val="0"/>
              <w:divBdr>
                <w:top w:val="none" w:sz="0" w:space="0" w:color="auto"/>
                <w:left w:val="none" w:sz="0" w:space="0" w:color="auto"/>
                <w:bottom w:val="none" w:sz="0" w:space="0" w:color="auto"/>
                <w:right w:val="none" w:sz="0" w:space="0" w:color="auto"/>
              </w:divBdr>
              <w:divsChild>
                <w:div w:id="201089832">
                  <w:marLeft w:val="0"/>
                  <w:marRight w:val="0"/>
                  <w:marTop w:val="0"/>
                  <w:marBottom w:val="0"/>
                  <w:divBdr>
                    <w:top w:val="none" w:sz="0" w:space="0" w:color="auto"/>
                    <w:left w:val="none" w:sz="0" w:space="0" w:color="auto"/>
                    <w:bottom w:val="none" w:sz="0" w:space="0" w:color="auto"/>
                    <w:right w:val="none" w:sz="0" w:space="0" w:color="auto"/>
                  </w:divBdr>
                </w:div>
              </w:divsChild>
            </w:div>
            <w:div w:id="521280675">
              <w:marLeft w:val="0"/>
              <w:marRight w:val="0"/>
              <w:marTop w:val="0"/>
              <w:marBottom w:val="0"/>
              <w:divBdr>
                <w:top w:val="none" w:sz="0" w:space="0" w:color="auto"/>
                <w:left w:val="none" w:sz="0" w:space="0" w:color="auto"/>
                <w:bottom w:val="none" w:sz="0" w:space="0" w:color="auto"/>
                <w:right w:val="none" w:sz="0" w:space="0" w:color="auto"/>
              </w:divBdr>
              <w:divsChild>
                <w:div w:id="1747527807">
                  <w:marLeft w:val="0"/>
                  <w:marRight w:val="0"/>
                  <w:marTop w:val="0"/>
                  <w:marBottom w:val="0"/>
                  <w:divBdr>
                    <w:top w:val="none" w:sz="0" w:space="0" w:color="auto"/>
                    <w:left w:val="none" w:sz="0" w:space="0" w:color="auto"/>
                    <w:bottom w:val="none" w:sz="0" w:space="0" w:color="auto"/>
                    <w:right w:val="none" w:sz="0" w:space="0" w:color="auto"/>
                  </w:divBdr>
                </w:div>
              </w:divsChild>
            </w:div>
            <w:div w:id="415396359">
              <w:marLeft w:val="0"/>
              <w:marRight w:val="0"/>
              <w:marTop w:val="0"/>
              <w:marBottom w:val="0"/>
              <w:divBdr>
                <w:top w:val="none" w:sz="0" w:space="0" w:color="auto"/>
                <w:left w:val="none" w:sz="0" w:space="0" w:color="auto"/>
                <w:bottom w:val="none" w:sz="0" w:space="0" w:color="auto"/>
                <w:right w:val="none" w:sz="0" w:space="0" w:color="auto"/>
              </w:divBdr>
              <w:divsChild>
                <w:div w:id="946546024">
                  <w:marLeft w:val="0"/>
                  <w:marRight w:val="0"/>
                  <w:marTop w:val="0"/>
                  <w:marBottom w:val="0"/>
                  <w:divBdr>
                    <w:top w:val="none" w:sz="0" w:space="0" w:color="auto"/>
                    <w:left w:val="none" w:sz="0" w:space="0" w:color="auto"/>
                    <w:bottom w:val="none" w:sz="0" w:space="0" w:color="auto"/>
                    <w:right w:val="none" w:sz="0" w:space="0" w:color="auto"/>
                  </w:divBdr>
                </w:div>
              </w:divsChild>
            </w:div>
            <w:div w:id="362747489">
              <w:marLeft w:val="0"/>
              <w:marRight w:val="0"/>
              <w:marTop w:val="0"/>
              <w:marBottom w:val="0"/>
              <w:divBdr>
                <w:top w:val="none" w:sz="0" w:space="0" w:color="auto"/>
                <w:left w:val="none" w:sz="0" w:space="0" w:color="auto"/>
                <w:bottom w:val="none" w:sz="0" w:space="0" w:color="auto"/>
                <w:right w:val="none" w:sz="0" w:space="0" w:color="auto"/>
              </w:divBdr>
              <w:divsChild>
                <w:div w:id="319385098">
                  <w:marLeft w:val="0"/>
                  <w:marRight w:val="0"/>
                  <w:marTop w:val="0"/>
                  <w:marBottom w:val="0"/>
                  <w:divBdr>
                    <w:top w:val="none" w:sz="0" w:space="0" w:color="auto"/>
                    <w:left w:val="none" w:sz="0" w:space="0" w:color="auto"/>
                    <w:bottom w:val="none" w:sz="0" w:space="0" w:color="auto"/>
                    <w:right w:val="none" w:sz="0" w:space="0" w:color="auto"/>
                  </w:divBdr>
                </w:div>
              </w:divsChild>
            </w:div>
            <w:div w:id="1591239079">
              <w:marLeft w:val="0"/>
              <w:marRight w:val="0"/>
              <w:marTop w:val="0"/>
              <w:marBottom w:val="0"/>
              <w:divBdr>
                <w:top w:val="none" w:sz="0" w:space="0" w:color="auto"/>
                <w:left w:val="none" w:sz="0" w:space="0" w:color="auto"/>
                <w:bottom w:val="none" w:sz="0" w:space="0" w:color="auto"/>
                <w:right w:val="none" w:sz="0" w:space="0" w:color="auto"/>
              </w:divBdr>
              <w:divsChild>
                <w:div w:id="59737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957093">
          <w:marLeft w:val="0"/>
          <w:marRight w:val="0"/>
          <w:marTop w:val="0"/>
          <w:marBottom w:val="0"/>
          <w:divBdr>
            <w:top w:val="none" w:sz="0" w:space="0" w:color="auto"/>
            <w:left w:val="none" w:sz="0" w:space="0" w:color="auto"/>
            <w:bottom w:val="none" w:sz="0" w:space="0" w:color="auto"/>
            <w:right w:val="none" w:sz="0" w:space="0" w:color="auto"/>
          </w:divBdr>
          <w:divsChild>
            <w:div w:id="455488155">
              <w:marLeft w:val="0"/>
              <w:marRight w:val="0"/>
              <w:marTop w:val="0"/>
              <w:marBottom w:val="0"/>
              <w:divBdr>
                <w:top w:val="none" w:sz="0" w:space="0" w:color="auto"/>
                <w:left w:val="none" w:sz="0" w:space="0" w:color="auto"/>
                <w:bottom w:val="none" w:sz="0" w:space="0" w:color="auto"/>
                <w:right w:val="none" w:sz="0" w:space="0" w:color="auto"/>
              </w:divBdr>
            </w:div>
            <w:div w:id="2082092354">
              <w:marLeft w:val="0"/>
              <w:marRight w:val="0"/>
              <w:marTop w:val="0"/>
              <w:marBottom w:val="0"/>
              <w:divBdr>
                <w:top w:val="none" w:sz="0" w:space="0" w:color="auto"/>
                <w:left w:val="none" w:sz="0" w:space="0" w:color="auto"/>
                <w:bottom w:val="none" w:sz="0" w:space="0" w:color="auto"/>
                <w:right w:val="none" w:sz="0" w:space="0" w:color="auto"/>
              </w:divBdr>
            </w:div>
            <w:div w:id="1321276513">
              <w:marLeft w:val="0"/>
              <w:marRight w:val="0"/>
              <w:marTop w:val="0"/>
              <w:marBottom w:val="0"/>
              <w:divBdr>
                <w:top w:val="none" w:sz="0" w:space="0" w:color="auto"/>
                <w:left w:val="none" w:sz="0" w:space="0" w:color="auto"/>
                <w:bottom w:val="none" w:sz="0" w:space="0" w:color="auto"/>
                <w:right w:val="none" w:sz="0" w:space="0" w:color="auto"/>
              </w:divBdr>
            </w:div>
            <w:div w:id="1670059721">
              <w:marLeft w:val="0"/>
              <w:marRight w:val="0"/>
              <w:marTop w:val="0"/>
              <w:marBottom w:val="0"/>
              <w:divBdr>
                <w:top w:val="none" w:sz="0" w:space="0" w:color="auto"/>
                <w:left w:val="none" w:sz="0" w:space="0" w:color="auto"/>
                <w:bottom w:val="none" w:sz="0" w:space="0" w:color="auto"/>
                <w:right w:val="none" w:sz="0" w:space="0" w:color="auto"/>
              </w:divBdr>
            </w:div>
          </w:divsChild>
        </w:div>
        <w:div w:id="750204191">
          <w:marLeft w:val="0"/>
          <w:marRight w:val="0"/>
          <w:marTop w:val="0"/>
          <w:marBottom w:val="0"/>
          <w:divBdr>
            <w:top w:val="none" w:sz="0" w:space="0" w:color="auto"/>
            <w:left w:val="none" w:sz="0" w:space="0" w:color="auto"/>
            <w:bottom w:val="none" w:sz="0" w:space="0" w:color="auto"/>
            <w:right w:val="none" w:sz="0" w:space="0" w:color="auto"/>
          </w:divBdr>
          <w:divsChild>
            <w:div w:id="839975133">
              <w:marLeft w:val="0"/>
              <w:marRight w:val="0"/>
              <w:marTop w:val="0"/>
              <w:marBottom w:val="0"/>
              <w:divBdr>
                <w:top w:val="none" w:sz="0" w:space="0" w:color="auto"/>
                <w:left w:val="none" w:sz="0" w:space="0" w:color="auto"/>
                <w:bottom w:val="none" w:sz="0" w:space="0" w:color="auto"/>
                <w:right w:val="none" w:sz="0" w:space="0" w:color="auto"/>
              </w:divBdr>
            </w:div>
          </w:divsChild>
        </w:div>
        <w:div w:id="2055276558">
          <w:marLeft w:val="0"/>
          <w:marRight w:val="0"/>
          <w:marTop w:val="480"/>
          <w:marBottom w:val="240"/>
          <w:divBdr>
            <w:top w:val="none" w:sz="0" w:space="0" w:color="auto"/>
            <w:left w:val="none" w:sz="0" w:space="0" w:color="auto"/>
            <w:bottom w:val="none" w:sz="0" w:space="0" w:color="auto"/>
            <w:right w:val="none" w:sz="0" w:space="0" w:color="auto"/>
          </w:divBdr>
        </w:div>
        <w:div w:id="1965189943">
          <w:marLeft w:val="0"/>
          <w:marRight w:val="0"/>
          <w:marTop w:val="0"/>
          <w:marBottom w:val="0"/>
          <w:divBdr>
            <w:top w:val="none" w:sz="0" w:space="0" w:color="auto"/>
            <w:left w:val="none" w:sz="0" w:space="0" w:color="auto"/>
            <w:bottom w:val="none" w:sz="0" w:space="0" w:color="auto"/>
            <w:right w:val="none" w:sz="0" w:space="0" w:color="auto"/>
          </w:divBdr>
          <w:divsChild>
            <w:div w:id="265845545">
              <w:marLeft w:val="0"/>
              <w:marRight w:val="0"/>
              <w:marTop w:val="0"/>
              <w:marBottom w:val="0"/>
              <w:divBdr>
                <w:top w:val="none" w:sz="0" w:space="0" w:color="auto"/>
                <w:left w:val="none" w:sz="0" w:space="0" w:color="auto"/>
                <w:bottom w:val="none" w:sz="0" w:space="0" w:color="auto"/>
                <w:right w:val="none" w:sz="0" w:space="0" w:color="auto"/>
              </w:divBdr>
            </w:div>
          </w:divsChild>
        </w:div>
        <w:div w:id="1719087120">
          <w:marLeft w:val="0"/>
          <w:marRight w:val="0"/>
          <w:marTop w:val="0"/>
          <w:marBottom w:val="0"/>
          <w:divBdr>
            <w:top w:val="none" w:sz="0" w:space="0" w:color="auto"/>
            <w:left w:val="none" w:sz="0" w:space="0" w:color="auto"/>
            <w:bottom w:val="none" w:sz="0" w:space="0" w:color="auto"/>
            <w:right w:val="none" w:sz="0" w:space="0" w:color="auto"/>
          </w:divBdr>
          <w:divsChild>
            <w:div w:id="1210612229">
              <w:marLeft w:val="0"/>
              <w:marRight w:val="0"/>
              <w:marTop w:val="0"/>
              <w:marBottom w:val="0"/>
              <w:divBdr>
                <w:top w:val="none" w:sz="0" w:space="0" w:color="auto"/>
                <w:left w:val="none" w:sz="0" w:space="0" w:color="auto"/>
                <w:bottom w:val="none" w:sz="0" w:space="0" w:color="auto"/>
                <w:right w:val="none" w:sz="0" w:space="0" w:color="auto"/>
              </w:divBdr>
            </w:div>
            <w:div w:id="1017544127">
              <w:marLeft w:val="0"/>
              <w:marRight w:val="0"/>
              <w:marTop w:val="0"/>
              <w:marBottom w:val="0"/>
              <w:divBdr>
                <w:top w:val="none" w:sz="0" w:space="0" w:color="auto"/>
                <w:left w:val="none" w:sz="0" w:space="0" w:color="auto"/>
                <w:bottom w:val="none" w:sz="0" w:space="0" w:color="auto"/>
                <w:right w:val="none" w:sz="0" w:space="0" w:color="auto"/>
              </w:divBdr>
              <w:divsChild>
                <w:div w:id="1019939592">
                  <w:marLeft w:val="0"/>
                  <w:marRight w:val="0"/>
                  <w:marTop w:val="0"/>
                  <w:marBottom w:val="0"/>
                  <w:divBdr>
                    <w:top w:val="none" w:sz="0" w:space="0" w:color="auto"/>
                    <w:left w:val="none" w:sz="0" w:space="0" w:color="auto"/>
                    <w:bottom w:val="none" w:sz="0" w:space="0" w:color="auto"/>
                    <w:right w:val="none" w:sz="0" w:space="0" w:color="auto"/>
                  </w:divBdr>
                </w:div>
              </w:divsChild>
            </w:div>
            <w:div w:id="534386800">
              <w:marLeft w:val="0"/>
              <w:marRight w:val="0"/>
              <w:marTop w:val="0"/>
              <w:marBottom w:val="0"/>
              <w:divBdr>
                <w:top w:val="none" w:sz="0" w:space="0" w:color="auto"/>
                <w:left w:val="none" w:sz="0" w:space="0" w:color="auto"/>
                <w:bottom w:val="none" w:sz="0" w:space="0" w:color="auto"/>
                <w:right w:val="none" w:sz="0" w:space="0" w:color="auto"/>
              </w:divBdr>
              <w:divsChild>
                <w:div w:id="801265054">
                  <w:marLeft w:val="0"/>
                  <w:marRight w:val="0"/>
                  <w:marTop w:val="0"/>
                  <w:marBottom w:val="0"/>
                  <w:divBdr>
                    <w:top w:val="none" w:sz="0" w:space="0" w:color="auto"/>
                    <w:left w:val="none" w:sz="0" w:space="0" w:color="auto"/>
                    <w:bottom w:val="none" w:sz="0" w:space="0" w:color="auto"/>
                    <w:right w:val="none" w:sz="0" w:space="0" w:color="auto"/>
                  </w:divBdr>
                </w:div>
              </w:divsChild>
            </w:div>
            <w:div w:id="859468595">
              <w:marLeft w:val="0"/>
              <w:marRight w:val="0"/>
              <w:marTop w:val="0"/>
              <w:marBottom w:val="0"/>
              <w:divBdr>
                <w:top w:val="none" w:sz="0" w:space="0" w:color="auto"/>
                <w:left w:val="none" w:sz="0" w:space="0" w:color="auto"/>
                <w:bottom w:val="none" w:sz="0" w:space="0" w:color="auto"/>
                <w:right w:val="none" w:sz="0" w:space="0" w:color="auto"/>
              </w:divBdr>
              <w:divsChild>
                <w:div w:id="30956438">
                  <w:marLeft w:val="0"/>
                  <w:marRight w:val="0"/>
                  <w:marTop w:val="0"/>
                  <w:marBottom w:val="0"/>
                  <w:divBdr>
                    <w:top w:val="none" w:sz="0" w:space="0" w:color="auto"/>
                    <w:left w:val="none" w:sz="0" w:space="0" w:color="auto"/>
                    <w:bottom w:val="none" w:sz="0" w:space="0" w:color="auto"/>
                    <w:right w:val="none" w:sz="0" w:space="0" w:color="auto"/>
                  </w:divBdr>
                </w:div>
              </w:divsChild>
            </w:div>
            <w:div w:id="1815949191">
              <w:marLeft w:val="0"/>
              <w:marRight w:val="0"/>
              <w:marTop w:val="0"/>
              <w:marBottom w:val="0"/>
              <w:divBdr>
                <w:top w:val="none" w:sz="0" w:space="0" w:color="auto"/>
                <w:left w:val="none" w:sz="0" w:space="0" w:color="auto"/>
                <w:bottom w:val="none" w:sz="0" w:space="0" w:color="auto"/>
                <w:right w:val="none" w:sz="0" w:space="0" w:color="auto"/>
              </w:divBdr>
              <w:divsChild>
                <w:div w:id="347222342">
                  <w:marLeft w:val="0"/>
                  <w:marRight w:val="0"/>
                  <w:marTop w:val="0"/>
                  <w:marBottom w:val="0"/>
                  <w:divBdr>
                    <w:top w:val="none" w:sz="0" w:space="0" w:color="auto"/>
                    <w:left w:val="none" w:sz="0" w:space="0" w:color="auto"/>
                    <w:bottom w:val="none" w:sz="0" w:space="0" w:color="auto"/>
                    <w:right w:val="none" w:sz="0" w:space="0" w:color="auto"/>
                  </w:divBdr>
                </w:div>
              </w:divsChild>
            </w:div>
            <w:div w:id="1149204818">
              <w:marLeft w:val="0"/>
              <w:marRight w:val="0"/>
              <w:marTop w:val="0"/>
              <w:marBottom w:val="0"/>
              <w:divBdr>
                <w:top w:val="none" w:sz="0" w:space="0" w:color="auto"/>
                <w:left w:val="none" w:sz="0" w:space="0" w:color="auto"/>
                <w:bottom w:val="none" w:sz="0" w:space="0" w:color="auto"/>
                <w:right w:val="none" w:sz="0" w:space="0" w:color="auto"/>
              </w:divBdr>
              <w:divsChild>
                <w:div w:id="138487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586685">
          <w:marLeft w:val="0"/>
          <w:marRight w:val="0"/>
          <w:marTop w:val="0"/>
          <w:marBottom w:val="0"/>
          <w:divBdr>
            <w:top w:val="none" w:sz="0" w:space="0" w:color="auto"/>
            <w:left w:val="none" w:sz="0" w:space="0" w:color="auto"/>
            <w:bottom w:val="none" w:sz="0" w:space="0" w:color="auto"/>
            <w:right w:val="none" w:sz="0" w:space="0" w:color="auto"/>
          </w:divBdr>
          <w:divsChild>
            <w:div w:id="1624389242">
              <w:marLeft w:val="0"/>
              <w:marRight w:val="0"/>
              <w:marTop w:val="0"/>
              <w:marBottom w:val="0"/>
              <w:divBdr>
                <w:top w:val="none" w:sz="0" w:space="0" w:color="auto"/>
                <w:left w:val="none" w:sz="0" w:space="0" w:color="auto"/>
                <w:bottom w:val="none" w:sz="0" w:space="0" w:color="auto"/>
                <w:right w:val="none" w:sz="0" w:space="0" w:color="auto"/>
              </w:divBdr>
            </w:div>
          </w:divsChild>
        </w:div>
        <w:div w:id="310133088">
          <w:marLeft w:val="0"/>
          <w:marRight w:val="0"/>
          <w:marTop w:val="480"/>
          <w:marBottom w:val="240"/>
          <w:divBdr>
            <w:top w:val="none" w:sz="0" w:space="0" w:color="auto"/>
            <w:left w:val="none" w:sz="0" w:space="0" w:color="auto"/>
            <w:bottom w:val="none" w:sz="0" w:space="0" w:color="auto"/>
            <w:right w:val="none" w:sz="0" w:space="0" w:color="auto"/>
          </w:divBdr>
        </w:div>
        <w:div w:id="937567503">
          <w:marLeft w:val="0"/>
          <w:marRight w:val="0"/>
          <w:marTop w:val="0"/>
          <w:marBottom w:val="0"/>
          <w:divBdr>
            <w:top w:val="none" w:sz="0" w:space="0" w:color="auto"/>
            <w:left w:val="none" w:sz="0" w:space="0" w:color="auto"/>
            <w:bottom w:val="none" w:sz="0" w:space="0" w:color="auto"/>
            <w:right w:val="none" w:sz="0" w:space="0" w:color="auto"/>
          </w:divBdr>
          <w:divsChild>
            <w:div w:id="392586539">
              <w:marLeft w:val="0"/>
              <w:marRight w:val="0"/>
              <w:marTop w:val="0"/>
              <w:marBottom w:val="0"/>
              <w:divBdr>
                <w:top w:val="none" w:sz="0" w:space="0" w:color="auto"/>
                <w:left w:val="none" w:sz="0" w:space="0" w:color="auto"/>
                <w:bottom w:val="none" w:sz="0" w:space="0" w:color="auto"/>
                <w:right w:val="none" w:sz="0" w:space="0" w:color="auto"/>
              </w:divBdr>
            </w:div>
          </w:divsChild>
        </w:div>
        <w:div w:id="1529217912">
          <w:marLeft w:val="0"/>
          <w:marRight w:val="0"/>
          <w:marTop w:val="0"/>
          <w:marBottom w:val="0"/>
          <w:divBdr>
            <w:top w:val="none" w:sz="0" w:space="0" w:color="auto"/>
            <w:left w:val="none" w:sz="0" w:space="0" w:color="auto"/>
            <w:bottom w:val="none" w:sz="0" w:space="0" w:color="auto"/>
            <w:right w:val="none" w:sz="0" w:space="0" w:color="auto"/>
          </w:divBdr>
          <w:divsChild>
            <w:div w:id="920799778">
              <w:marLeft w:val="0"/>
              <w:marRight w:val="0"/>
              <w:marTop w:val="0"/>
              <w:marBottom w:val="0"/>
              <w:divBdr>
                <w:top w:val="none" w:sz="0" w:space="0" w:color="auto"/>
                <w:left w:val="none" w:sz="0" w:space="0" w:color="auto"/>
                <w:bottom w:val="none" w:sz="0" w:space="0" w:color="auto"/>
                <w:right w:val="none" w:sz="0" w:space="0" w:color="auto"/>
              </w:divBdr>
            </w:div>
            <w:div w:id="842864299">
              <w:marLeft w:val="0"/>
              <w:marRight w:val="0"/>
              <w:marTop w:val="0"/>
              <w:marBottom w:val="0"/>
              <w:divBdr>
                <w:top w:val="none" w:sz="0" w:space="0" w:color="auto"/>
                <w:left w:val="none" w:sz="0" w:space="0" w:color="auto"/>
                <w:bottom w:val="none" w:sz="0" w:space="0" w:color="auto"/>
                <w:right w:val="none" w:sz="0" w:space="0" w:color="auto"/>
              </w:divBdr>
              <w:divsChild>
                <w:div w:id="357434730">
                  <w:marLeft w:val="0"/>
                  <w:marRight w:val="0"/>
                  <w:marTop w:val="0"/>
                  <w:marBottom w:val="0"/>
                  <w:divBdr>
                    <w:top w:val="none" w:sz="0" w:space="0" w:color="auto"/>
                    <w:left w:val="none" w:sz="0" w:space="0" w:color="auto"/>
                    <w:bottom w:val="none" w:sz="0" w:space="0" w:color="auto"/>
                    <w:right w:val="none" w:sz="0" w:space="0" w:color="auto"/>
                  </w:divBdr>
                </w:div>
              </w:divsChild>
            </w:div>
            <w:div w:id="1879123352">
              <w:marLeft w:val="0"/>
              <w:marRight w:val="0"/>
              <w:marTop w:val="0"/>
              <w:marBottom w:val="0"/>
              <w:divBdr>
                <w:top w:val="none" w:sz="0" w:space="0" w:color="auto"/>
                <w:left w:val="none" w:sz="0" w:space="0" w:color="auto"/>
                <w:bottom w:val="none" w:sz="0" w:space="0" w:color="auto"/>
                <w:right w:val="none" w:sz="0" w:space="0" w:color="auto"/>
              </w:divBdr>
              <w:divsChild>
                <w:div w:id="578712233">
                  <w:marLeft w:val="0"/>
                  <w:marRight w:val="0"/>
                  <w:marTop w:val="0"/>
                  <w:marBottom w:val="0"/>
                  <w:divBdr>
                    <w:top w:val="none" w:sz="0" w:space="0" w:color="auto"/>
                    <w:left w:val="none" w:sz="0" w:space="0" w:color="auto"/>
                    <w:bottom w:val="none" w:sz="0" w:space="0" w:color="auto"/>
                    <w:right w:val="none" w:sz="0" w:space="0" w:color="auto"/>
                  </w:divBdr>
                </w:div>
              </w:divsChild>
            </w:div>
            <w:div w:id="560947164">
              <w:marLeft w:val="0"/>
              <w:marRight w:val="0"/>
              <w:marTop w:val="0"/>
              <w:marBottom w:val="0"/>
              <w:divBdr>
                <w:top w:val="none" w:sz="0" w:space="0" w:color="auto"/>
                <w:left w:val="none" w:sz="0" w:space="0" w:color="auto"/>
                <w:bottom w:val="none" w:sz="0" w:space="0" w:color="auto"/>
                <w:right w:val="none" w:sz="0" w:space="0" w:color="auto"/>
              </w:divBdr>
              <w:divsChild>
                <w:div w:id="1179780771">
                  <w:marLeft w:val="0"/>
                  <w:marRight w:val="0"/>
                  <w:marTop w:val="0"/>
                  <w:marBottom w:val="0"/>
                  <w:divBdr>
                    <w:top w:val="none" w:sz="0" w:space="0" w:color="auto"/>
                    <w:left w:val="none" w:sz="0" w:space="0" w:color="auto"/>
                    <w:bottom w:val="none" w:sz="0" w:space="0" w:color="auto"/>
                    <w:right w:val="none" w:sz="0" w:space="0" w:color="auto"/>
                  </w:divBdr>
                </w:div>
              </w:divsChild>
            </w:div>
            <w:div w:id="870723211">
              <w:marLeft w:val="0"/>
              <w:marRight w:val="0"/>
              <w:marTop w:val="0"/>
              <w:marBottom w:val="0"/>
              <w:divBdr>
                <w:top w:val="none" w:sz="0" w:space="0" w:color="auto"/>
                <w:left w:val="none" w:sz="0" w:space="0" w:color="auto"/>
                <w:bottom w:val="none" w:sz="0" w:space="0" w:color="auto"/>
                <w:right w:val="none" w:sz="0" w:space="0" w:color="auto"/>
              </w:divBdr>
              <w:divsChild>
                <w:div w:id="310334281">
                  <w:marLeft w:val="0"/>
                  <w:marRight w:val="0"/>
                  <w:marTop w:val="0"/>
                  <w:marBottom w:val="0"/>
                  <w:divBdr>
                    <w:top w:val="none" w:sz="0" w:space="0" w:color="auto"/>
                    <w:left w:val="none" w:sz="0" w:space="0" w:color="auto"/>
                    <w:bottom w:val="none" w:sz="0" w:space="0" w:color="auto"/>
                    <w:right w:val="none" w:sz="0" w:space="0" w:color="auto"/>
                  </w:divBdr>
                </w:div>
              </w:divsChild>
            </w:div>
            <w:div w:id="1525830214">
              <w:marLeft w:val="0"/>
              <w:marRight w:val="0"/>
              <w:marTop w:val="0"/>
              <w:marBottom w:val="0"/>
              <w:divBdr>
                <w:top w:val="none" w:sz="0" w:space="0" w:color="auto"/>
                <w:left w:val="none" w:sz="0" w:space="0" w:color="auto"/>
                <w:bottom w:val="none" w:sz="0" w:space="0" w:color="auto"/>
                <w:right w:val="none" w:sz="0" w:space="0" w:color="auto"/>
              </w:divBdr>
              <w:divsChild>
                <w:div w:id="361245641">
                  <w:marLeft w:val="0"/>
                  <w:marRight w:val="0"/>
                  <w:marTop w:val="0"/>
                  <w:marBottom w:val="0"/>
                  <w:divBdr>
                    <w:top w:val="none" w:sz="0" w:space="0" w:color="auto"/>
                    <w:left w:val="none" w:sz="0" w:space="0" w:color="auto"/>
                    <w:bottom w:val="none" w:sz="0" w:space="0" w:color="auto"/>
                    <w:right w:val="none" w:sz="0" w:space="0" w:color="auto"/>
                  </w:divBdr>
                </w:div>
              </w:divsChild>
            </w:div>
            <w:div w:id="1087774721">
              <w:marLeft w:val="0"/>
              <w:marRight w:val="0"/>
              <w:marTop w:val="0"/>
              <w:marBottom w:val="0"/>
              <w:divBdr>
                <w:top w:val="none" w:sz="0" w:space="0" w:color="auto"/>
                <w:left w:val="none" w:sz="0" w:space="0" w:color="auto"/>
                <w:bottom w:val="none" w:sz="0" w:space="0" w:color="auto"/>
                <w:right w:val="none" w:sz="0" w:space="0" w:color="auto"/>
              </w:divBdr>
              <w:divsChild>
                <w:div w:id="1939680814">
                  <w:marLeft w:val="0"/>
                  <w:marRight w:val="0"/>
                  <w:marTop w:val="0"/>
                  <w:marBottom w:val="0"/>
                  <w:divBdr>
                    <w:top w:val="none" w:sz="0" w:space="0" w:color="auto"/>
                    <w:left w:val="none" w:sz="0" w:space="0" w:color="auto"/>
                    <w:bottom w:val="none" w:sz="0" w:space="0" w:color="auto"/>
                    <w:right w:val="none" w:sz="0" w:space="0" w:color="auto"/>
                  </w:divBdr>
                </w:div>
              </w:divsChild>
            </w:div>
            <w:div w:id="93988365">
              <w:marLeft w:val="0"/>
              <w:marRight w:val="0"/>
              <w:marTop w:val="0"/>
              <w:marBottom w:val="0"/>
              <w:divBdr>
                <w:top w:val="none" w:sz="0" w:space="0" w:color="auto"/>
                <w:left w:val="none" w:sz="0" w:space="0" w:color="auto"/>
                <w:bottom w:val="none" w:sz="0" w:space="0" w:color="auto"/>
                <w:right w:val="none" w:sz="0" w:space="0" w:color="auto"/>
              </w:divBdr>
              <w:divsChild>
                <w:div w:id="1384645676">
                  <w:marLeft w:val="0"/>
                  <w:marRight w:val="0"/>
                  <w:marTop w:val="0"/>
                  <w:marBottom w:val="0"/>
                  <w:divBdr>
                    <w:top w:val="none" w:sz="0" w:space="0" w:color="auto"/>
                    <w:left w:val="none" w:sz="0" w:space="0" w:color="auto"/>
                    <w:bottom w:val="none" w:sz="0" w:space="0" w:color="auto"/>
                    <w:right w:val="none" w:sz="0" w:space="0" w:color="auto"/>
                  </w:divBdr>
                </w:div>
              </w:divsChild>
            </w:div>
            <w:div w:id="1174956405">
              <w:marLeft w:val="0"/>
              <w:marRight w:val="0"/>
              <w:marTop w:val="0"/>
              <w:marBottom w:val="0"/>
              <w:divBdr>
                <w:top w:val="none" w:sz="0" w:space="0" w:color="auto"/>
                <w:left w:val="none" w:sz="0" w:space="0" w:color="auto"/>
                <w:bottom w:val="none" w:sz="0" w:space="0" w:color="auto"/>
                <w:right w:val="none" w:sz="0" w:space="0" w:color="auto"/>
              </w:divBdr>
              <w:divsChild>
                <w:div w:id="1343165800">
                  <w:marLeft w:val="0"/>
                  <w:marRight w:val="0"/>
                  <w:marTop w:val="0"/>
                  <w:marBottom w:val="0"/>
                  <w:divBdr>
                    <w:top w:val="none" w:sz="0" w:space="0" w:color="auto"/>
                    <w:left w:val="none" w:sz="0" w:space="0" w:color="auto"/>
                    <w:bottom w:val="none" w:sz="0" w:space="0" w:color="auto"/>
                    <w:right w:val="none" w:sz="0" w:space="0" w:color="auto"/>
                  </w:divBdr>
                </w:div>
              </w:divsChild>
            </w:div>
            <w:div w:id="322322147">
              <w:marLeft w:val="0"/>
              <w:marRight w:val="0"/>
              <w:marTop w:val="0"/>
              <w:marBottom w:val="0"/>
              <w:divBdr>
                <w:top w:val="none" w:sz="0" w:space="0" w:color="auto"/>
                <w:left w:val="none" w:sz="0" w:space="0" w:color="auto"/>
                <w:bottom w:val="none" w:sz="0" w:space="0" w:color="auto"/>
                <w:right w:val="none" w:sz="0" w:space="0" w:color="auto"/>
              </w:divBdr>
              <w:divsChild>
                <w:div w:id="1408764932">
                  <w:marLeft w:val="0"/>
                  <w:marRight w:val="0"/>
                  <w:marTop w:val="0"/>
                  <w:marBottom w:val="0"/>
                  <w:divBdr>
                    <w:top w:val="none" w:sz="0" w:space="0" w:color="auto"/>
                    <w:left w:val="none" w:sz="0" w:space="0" w:color="auto"/>
                    <w:bottom w:val="none" w:sz="0" w:space="0" w:color="auto"/>
                    <w:right w:val="none" w:sz="0" w:space="0" w:color="auto"/>
                  </w:divBdr>
                </w:div>
              </w:divsChild>
            </w:div>
            <w:div w:id="1040591504">
              <w:marLeft w:val="0"/>
              <w:marRight w:val="0"/>
              <w:marTop w:val="0"/>
              <w:marBottom w:val="0"/>
              <w:divBdr>
                <w:top w:val="none" w:sz="0" w:space="0" w:color="auto"/>
                <w:left w:val="none" w:sz="0" w:space="0" w:color="auto"/>
                <w:bottom w:val="none" w:sz="0" w:space="0" w:color="auto"/>
                <w:right w:val="none" w:sz="0" w:space="0" w:color="auto"/>
              </w:divBdr>
              <w:divsChild>
                <w:div w:id="515920059">
                  <w:marLeft w:val="0"/>
                  <w:marRight w:val="0"/>
                  <w:marTop w:val="0"/>
                  <w:marBottom w:val="0"/>
                  <w:divBdr>
                    <w:top w:val="none" w:sz="0" w:space="0" w:color="auto"/>
                    <w:left w:val="none" w:sz="0" w:space="0" w:color="auto"/>
                    <w:bottom w:val="none" w:sz="0" w:space="0" w:color="auto"/>
                    <w:right w:val="none" w:sz="0" w:space="0" w:color="auto"/>
                  </w:divBdr>
                </w:div>
              </w:divsChild>
            </w:div>
            <w:div w:id="857504316">
              <w:marLeft w:val="0"/>
              <w:marRight w:val="0"/>
              <w:marTop w:val="0"/>
              <w:marBottom w:val="0"/>
              <w:divBdr>
                <w:top w:val="none" w:sz="0" w:space="0" w:color="auto"/>
                <w:left w:val="none" w:sz="0" w:space="0" w:color="auto"/>
                <w:bottom w:val="none" w:sz="0" w:space="0" w:color="auto"/>
                <w:right w:val="none" w:sz="0" w:space="0" w:color="auto"/>
              </w:divBdr>
              <w:divsChild>
                <w:div w:id="1998923893">
                  <w:marLeft w:val="0"/>
                  <w:marRight w:val="0"/>
                  <w:marTop w:val="0"/>
                  <w:marBottom w:val="0"/>
                  <w:divBdr>
                    <w:top w:val="none" w:sz="0" w:space="0" w:color="auto"/>
                    <w:left w:val="none" w:sz="0" w:space="0" w:color="auto"/>
                    <w:bottom w:val="none" w:sz="0" w:space="0" w:color="auto"/>
                    <w:right w:val="none" w:sz="0" w:space="0" w:color="auto"/>
                  </w:divBdr>
                </w:div>
              </w:divsChild>
            </w:div>
            <w:div w:id="1772819533">
              <w:marLeft w:val="0"/>
              <w:marRight w:val="0"/>
              <w:marTop w:val="0"/>
              <w:marBottom w:val="0"/>
              <w:divBdr>
                <w:top w:val="none" w:sz="0" w:space="0" w:color="auto"/>
                <w:left w:val="none" w:sz="0" w:space="0" w:color="auto"/>
                <w:bottom w:val="none" w:sz="0" w:space="0" w:color="auto"/>
                <w:right w:val="none" w:sz="0" w:space="0" w:color="auto"/>
              </w:divBdr>
              <w:divsChild>
                <w:div w:id="177811545">
                  <w:marLeft w:val="0"/>
                  <w:marRight w:val="0"/>
                  <w:marTop w:val="0"/>
                  <w:marBottom w:val="0"/>
                  <w:divBdr>
                    <w:top w:val="none" w:sz="0" w:space="0" w:color="auto"/>
                    <w:left w:val="none" w:sz="0" w:space="0" w:color="auto"/>
                    <w:bottom w:val="none" w:sz="0" w:space="0" w:color="auto"/>
                    <w:right w:val="none" w:sz="0" w:space="0" w:color="auto"/>
                  </w:divBdr>
                </w:div>
              </w:divsChild>
            </w:div>
            <w:div w:id="169564412">
              <w:marLeft w:val="0"/>
              <w:marRight w:val="0"/>
              <w:marTop w:val="0"/>
              <w:marBottom w:val="0"/>
              <w:divBdr>
                <w:top w:val="none" w:sz="0" w:space="0" w:color="auto"/>
                <w:left w:val="none" w:sz="0" w:space="0" w:color="auto"/>
                <w:bottom w:val="none" w:sz="0" w:space="0" w:color="auto"/>
                <w:right w:val="none" w:sz="0" w:space="0" w:color="auto"/>
              </w:divBdr>
              <w:divsChild>
                <w:div w:id="1315647415">
                  <w:marLeft w:val="0"/>
                  <w:marRight w:val="0"/>
                  <w:marTop w:val="0"/>
                  <w:marBottom w:val="0"/>
                  <w:divBdr>
                    <w:top w:val="none" w:sz="0" w:space="0" w:color="auto"/>
                    <w:left w:val="none" w:sz="0" w:space="0" w:color="auto"/>
                    <w:bottom w:val="none" w:sz="0" w:space="0" w:color="auto"/>
                    <w:right w:val="none" w:sz="0" w:space="0" w:color="auto"/>
                  </w:divBdr>
                </w:div>
              </w:divsChild>
            </w:div>
            <w:div w:id="43256956">
              <w:marLeft w:val="0"/>
              <w:marRight w:val="0"/>
              <w:marTop w:val="0"/>
              <w:marBottom w:val="0"/>
              <w:divBdr>
                <w:top w:val="none" w:sz="0" w:space="0" w:color="auto"/>
                <w:left w:val="none" w:sz="0" w:space="0" w:color="auto"/>
                <w:bottom w:val="none" w:sz="0" w:space="0" w:color="auto"/>
                <w:right w:val="none" w:sz="0" w:space="0" w:color="auto"/>
              </w:divBdr>
              <w:divsChild>
                <w:div w:id="1499613449">
                  <w:marLeft w:val="0"/>
                  <w:marRight w:val="0"/>
                  <w:marTop w:val="0"/>
                  <w:marBottom w:val="0"/>
                  <w:divBdr>
                    <w:top w:val="none" w:sz="0" w:space="0" w:color="auto"/>
                    <w:left w:val="none" w:sz="0" w:space="0" w:color="auto"/>
                    <w:bottom w:val="none" w:sz="0" w:space="0" w:color="auto"/>
                    <w:right w:val="none" w:sz="0" w:space="0" w:color="auto"/>
                  </w:divBdr>
                </w:div>
              </w:divsChild>
            </w:div>
            <w:div w:id="952976627">
              <w:marLeft w:val="0"/>
              <w:marRight w:val="0"/>
              <w:marTop w:val="0"/>
              <w:marBottom w:val="0"/>
              <w:divBdr>
                <w:top w:val="none" w:sz="0" w:space="0" w:color="auto"/>
                <w:left w:val="none" w:sz="0" w:space="0" w:color="auto"/>
                <w:bottom w:val="none" w:sz="0" w:space="0" w:color="auto"/>
                <w:right w:val="none" w:sz="0" w:space="0" w:color="auto"/>
              </w:divBdr>
              <w:divsChild>
                <w:div w:id="1992563398">
                  <w:marLeft w:val="0"/>
                  <w:marRight w:val="0"/>
                  <w:marTop w:val="0"/>
                  <w:marBottom w:val="0"/>
                  <w:divBdr>
                    <w:top w:val="none" w:sz="0" w:space="0" w:color="auto"/>
                    <w:left w:val="none" w:sz="0" w:space="0" w:color="auto"/>
                    <w:bottom w:val="none" w:sz="0" w:space="0" w:color="auto"/>
                    <w:right w:val="none" w:sz="0" w:space="0" w:color="auto"/>
                  </w:divBdr>
                </w:div>
              </w:divsChild>
            </w:div>
            <w:div w:id="1946575953">
              <w:marLeft w:val="0"/>
              <w:marRight w:val="0"/>
              <w:marTop w:val="0"/>
              <w:marBottom w:val="0"/>
              <w:divBdr>
                <w:top w:val="none" w:sz="0" w:space="0" w:color="auto"/>
                <w:left w:val="none" w:sz="0" w:space="0" w:color="auto"/>
                <w:bottom w:val="none" w:sz="0" w:space="0" w:color="auto"/>
                <w:right w:val="none" w:sz="0" w:space="0" w:color="auto"/>
              </w:divBdr>
              <w:divsChild>
                <w:div w:id="713819136">
                  <w:marLeft w:val="0"/>
                  <w:marRight w:val="0"/>
                  <w:marTop w:val="0"/>
                  <w:marBottom w:val="0"/>
                  <w:divBdr>
                    <w:top w:val="none" w:sz="0" w:space="0" w:color="auto"/>
                    <w:left w:val="none" w:sz="0" w:space="0" w:color="auto"/>
                    <w:bottom w:val="none" w:sz="0" w:space="0" w:color="auto"/>
                    <w:right w:val="none" w:sz="0" w:space="0" w:color="auto"/>
                  </w:divBdr>
                </w:div>
              </w:divsChild>
            </w:div>
            <w:div w:id="1192574697">
              <w:marLeft w:val="0"/>
              <w:marRight w:val="0"/>
              <w:marTop w:val="0"/>
              <w:marBottom w:val="0"/>
              <w:divBdr>
                <w:top w:val="none" w:sz="0" w:space="0" w:color="auto"/>
                <w:left w:val="none" w:sz="0" w:space="0" w:color="auto"/>
                <w:bottom w:val="none" w:sz="0" w:space="0" w:color="auto"/>
                <w:right w:val="none" w:sz="0" w:space="0" w:color="auto"/>
              </w:divBdr>
              <w:divsChild>
                <w:div w:id="429812372">
                  <w:marLeft w:val="0"/>
                  <w:marRight w:val="0"/>
                  <w:marTop w:val="0"/>
                  <w:marBottom w:val="0"/>
                  <w:divBdr>
                    <w:top w:val="none" w:sz="0" w:space="0" w:color="auto"/>
                    <w:left w:val="none" w:sz="0" w:space="0" w:color="auto"/>
                    <w:bottom w:val="none" w:sz="0" w:space="0" w:color="auto"/>
                    <w:right w:val="none" w:sz="0" w:space="0" w:color="auto"/>
                  </w:divBdr>
                </w:div>
              </w:divsChild>
            </w:div>
            <w:div w:id="1894612696">
              <w:marLeft w:val="0"/>
              <w:marRight w:val="0"/>
              <w:marTop w:val="0"/>
              <w:marBottom w:val="0"/>
              <w:divBdr>
                <w:top w:val="none" w:sz="0" w:space="0" w:color="auto"/>
                <w:left w:val="none" w:sz="0" w:space="0" w:color="auto"/>
                <w:bottom w:val="none" w:sz="0" w:space="0" w:color="auto"/>
                <w:right w:val="none" w:sz="0" w:space="0" w:color="auto"/>
              </w:divBdr>
              <w:divsChild>
                <w:div w:id="266694003">
                  <w:marLeft w:val="0"/>
                  <w:marRight w:val="0"/>
                  <w:marTop w:val="0"/>
                  <w:marBottom w:val="0"/>
                  <w:divBdr>
                    <w:top w:val="none" w:sz="0" w:space="0" w:color="auto"/>
                    <w:left w:val="none" w:sz="0" w:space="0" w:color="auto"/>
                    <w:bottom w:val="none" w:sz="0" w:space="0" w:color="auto"/>
                    <w:right w:val="none" w:sz="0" w:space="0" w:color="auto"/>
                  </w:divBdr>
                </w:div>
              </w:divsChild>
            </w:div>
            <w:div w:id="1431193103">
              <w:marLeft w:val="0"/>
              <w:marRight w:val="0"/>
              <w:marTop w:val="0"/>
              <w:marBottom w:val="0"/>
              <w:divBdr>
                <w:top w:val="none" w:sz="0" w:space="0" w:color="auto"/>
                <w:left w:val="none" w:sz="0" w:space="0" w:color="auto"/>
                <w:bottom w:val="none" w:sz="0" w:space="0" w:color="auto"/>
                <w:right w:val="none" w:sz="0" w:space="0" w:color="auto"/>
              </w:divBdr>
              <w:divsChild>
                <w:div w:id="152424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84267">
          <w:marLeft w:val="0"/>
          <w:marRight w:val="0"/>
          <w:marTop w:val="0"/>
          <w:marBottom w:val="0"/>
          <w:divBdr>
            <w:top w:val="none" w:sz="0" w:space="0" w:color="auto"/>
            <w:left w:val="none" w:sz="0" w:space="0" w:color="auto"/>
            <w:bottom w:val="none" w:sz="0" w:space="0" w:color="auto"/>
            <w:right w:val="none" w:sz="0" w:space="0" w:color="auto"/>
          </w:divBdr>
          <w:divsChild>
            <w:div w:id="157036610">
              <w:marLeft w:val="0"/>
              <w:marRight w:val="0"/>
              <w:marTop w:val="0"/>
              <w:marBottom w:val="0"/>
              <w:divBdr>
                <w:top w:val="none" w:sz="0" w:space="0" w:color="auto"/>
                <w:left w:val="none" w:sz="0" w:space="0" w:color="auto"/>
                <w:bottom w:val="none" w:sz="0" w:space="0" w:color="auto"/>
                <w:right w:val="none" w:sz="0" w:space="0" w:color="auto"/>
              </w:divBdr>
            </w:div>
          </w:divsChild>
        </w:div>
        <w:div w:id="854156327">
          <w:marLeft w:val="0"/>
          <w:marRight w:val="0"/>
          <w:marTop w:val="0"/>
          <w:marBottom w:val="0"/>
          <w:divBdr>
            <w:top w:val="none" w:sz="0" w:space="0" w:color="auto"/>
            <w:left w:val="none" w:sz="0" w:space="0" w:color="auto"/>
            <w:bottom w:val="none" w:sz="0" w:space="0" w:color="auto"/>
            <w:right w:val="none" w:sz="0" w:space="0" w:color="auto"/>
          </w:divBdr>
          <w:divsChild>
            <w:div w:id="1132822268">
              <w:marLeft w:val="0"/>
              <w:marRight w:val="0"/>
              <w:marTop w:val="0"/>
              <w:marBottom w:val="0"/>
              <w:divBdr>
                <w:top w:val="none" w:sz="0" w:space="0" w:color="auto"/>
                <w:left w:val="none" w:sz="0" w:space="0" w:color="auto"/>
                <w:bottom w:val="none" w:sz="0" w:space="0" w:color="auto"/>
                <w:right w:val="none" w:sz="0" w:space="0" w:color="auto"/>
              </w:divBdr>
            </w:div>
          </w:divsChild>
        </w:div>
        <w:div w:id="1568615973">
          <w:marLeft w:val="0"/>
          <w:marRight w:val="0"/>
          <w:marTop w:val="480"/>
          <w:marBottom w:val="240"/>
          <w:divBdr>
            <w:top w:val="none" w:sz="0" w:space="0" w:color="auto"/>
            <w:left w:val="none" w:sz="0" w:space="0" w:color="auto"/>
            <w:bottom w:val="none" w:sz="0" w:space="0" w:color="auto"/>
            <w:right w:val="none" w:sz="0" w:space="0" w:color="auto"/>
          </w:divBdr>
        </w:div>
        <w:div w:id="500779246">
          <w:marLeft w:val="0"/>
          <w:marRight w:val="0"/>
          <w:marTop w:val="0"/>
          <w:marBottom w:val="0"/>
          <w:divBdr>
            <w:top w:val="none" w:sz="0" w:space="0" w:color="auto"/>
            <w:left w:val="none" w:sz="0" w:space="0" w:color="auto"/>
            <w:bottom w:val="none" w:sz="0" w:space="0" w:color="auto"/>
            <w:right w:val="none" w:sz="0" w:space="0" w:color="auto"/>
          </w:divBdr>
          <w:divsChild>
            <w:div w:id="1177891157">
              <w:marLeft w:val="0"/>
              <w:marRight w:val="0"/>
              <w:marTop w:val="0"/>
              <w:marBottom w:val="0"/>
              <w:divBdr>
                <w:top w:val="none" w:sz="0" w:space="0" w:color="auto"/>
                <w:left w:val="none" w:sz="0" w:space="0" w:color="auto"/>
                <w:bottom w:val="none" w:sz="0" w:space="0" w:color="auto"/>
                <w:right w:val="none" w:sz="0" w:space="0" w:color="auto"/>
              </w:divBdr>
            </w:div>
          </w:divsChild>
        </w:div>
        <w:div w:id="1992980868">
          <w:marLeft w:val="0"/>
          <w:marRight w:val="0"/>
          <w:marTop w:val="0"/>
          <w:marBottom w:val="0"/>
          <w:divBdr>
            <w:top w:val="none" w:sz="0" w:space="0" w:color="auto"/>
            <w:left w:val="none" w:sz="0" w:space="0" w:color="auto"/>
            <w:bottom w:val="none" w:sz="0" w:space="0" w:color="auto"/>
            <w:right w:val="none" w:sz="0" w:space="0" w:color="auto"/>
          </w:divBdr>
          <w:divsChild>
            <w:div w:id="1853717641">
              <w:marLeft w:val="0"/>
              <w:marRight w:val="0"/>
              <w:marTop w:val="0"/>
              <w:marBottom w:val="0"/>
              <w:divBdr>
                <w:top w:val="none" w:sz="0" w:space="0" w:color="auto"/>
                <w:left w:val="none" w:sz="0" w:space="0" w:color="auto"/>
                <w:bottom w:val="none" w:sz="0" w:space="0" w:color="auto"/>
                <w:right w:val="none" w:sz="0" w:space="0" w:color="auto"/>
              </w:divBdr>
            </w:div>
            <w:div w:id="1699503971">
              <w:marLeft w:val="0"/>
              <w:marRight w:val="0"/>
              <w:marTop w:val="0"/>
              <w:marBottom w:val="0"/>
              <w:divBdr>
                <w:top w:val="none" w:sz="0" w:space="0" w:color="auto"/>
                <w:left w:val="none" w:sz="0" w:space="0" w:color="auto"/>
                <w:bottom w:val="none" w:sz="0" w:space="0" w:color="auto"/>
                <w:right w:val="none" w:sz="0" w:space="0" w:color="auto"/>
              </w:divBdr>
              <w:divsChild>
                <w:div w:id="995376235">
                  <w:marLeft w:val="0"/>
                  <w:marRight w:val="0"/>
                  <w:marTop w:val="0"/>
                  <w:marBottom w:val="0"/>
                  <w:divBdr>
                    <w:top w:val="none" w:sz="0" w:space="0" w:color="auto"/>
                    <w:left w:val="none" w:sz="0" w:space="0" w:color="auto"/>
                    <w:bottom w:val="none" w:sz="0" w:space="0" w:color="auto"/>
                    <w:right w:val="none" w:sz="0" w:space="0" w:color="auto"/>
                  </w:divBdr>
                </w:div>
              </w:divsChild>
            </w:div>
            <w:div w:id="52123421">
              <w:marLeft w:val="0"/>
              <w:marRight w:val="0"/>
              <w:marTop w:val="0"/>
              <w:marBottom w:val="0"/>
              <w:divBdr>
                <w:top w:val="none" w:sz="0" w:space="0" w:color="auto"/>
                <w:left w:val="none" w:sz="0" w:space="0" w:color="auto"/>
                <w:bottom w:val="none" w:sz="0" w:space="0" w:color="auto"/>
                <w:right w:val="none" w:sz="0" w:space="0" w:color="auto"/>
              </w:divBdr>
              <w:divsChild>
                <w:div w:id="2138059366">
                  <w:marLeft w:val="0"/>
                  <w:marRight w:val="0"/>
                  <w:marTop w:val="0"/>
                  <w:marBottom w:val="0"/>
                  <w:divBdr>
                    <w:top w:val="none" w:sz="0" w:space="0" w:color="auto"/>
                    <w:left w:val="none" w:sz="0" w:space="0" w:color="auto"/>
                    <w:bottom w:val="none" w:sz="0" w:space="0" w:color="auto"/>
                    <w:right w:val="none" w:sz="0" w:space="0" w:color="auto"/>
                  </w:divBdr>
                </w:div>
              </w:divsChild>
            </w:div>
            <w:div w:id="1855457224">
              <w:marLeft w:val="0"/>
              <w:marRight w:val="0"/>
              <w:marTop w:val="0"/>
              <w:marBottom w:val="0"/>
              <w:divBdr>
                <w:top w:val="none" w:sz="0" w:space="0" w:color="auto"/>
                <w:left w:val="none" w:sz="0" w:space="0" w:color="auto"/>
                <w:bottom w:val="none" w:sz="0" w:space="0" w:color="auto"/>
                <w:right w:val="none" w:sz="0" w:space="0" w:color="auto"/>
              </w:divBdr>
              <w:divsChild>
                <w:div w:id="488906036">
                  <w:marLeft w:val="0"/>
                  <w:marRight w:val="0"/>
                  <w:marTop w:val="0"/>
                  <w:marBottom w:val="0"/>
                  <w:divBdr>
                    <w:top w:val="none" w:sz="0" w:space="0" w:color="auto"/>
                    <w:left w:val="none" w:sz="0" w:space="0" w:color="auto"/>
                    <w:bottom w:val="none" w:sz="0" w:space="0" w:color="auto"/>
                    <w:right w:val="none" w:sz="0" w:space="0" w:color="auto"/>
                  </w:divBdr>
                </w:div>
              </w:divsChild>
            </w:div>
            <w:div w:id="2079129616">
              <w:marLeft w:val="0"/>
              <w:marRight w:val="0"/>
              <w:marTop w:val="0"/>
              <w:marBottom w:val="0"/>
              <w:divBdr>
                <w:top w:val="none" w:sz="0" w:space="0" w:color="auto"/>
                <w:left w:val="none" w:sz="0" w:space="0" w:color="auto"/>
                <w:bottom w:val="none" w:sz="0" w:space="0" w:color="auto"/>
                <w:right w:val="none" w:sz="0" w:space="0" w:color="auto"/>
              </w:divBdr>
              <w:divsChild>
                <w:div w:id="9265225">
                  <w:marLeft w:val="0"/>
                  <w:marRight w:val="0"/>
                  <w:marTop w:val="0"/>
                  <w:marBottom w:val="0"/>
                  <w:divBdr>
                    <w:top w:val="none" w:sz="0" w:space="0" w:color="auto"/>
                    <w:left w:val="none" w:sz="0" w:space="0" w:color="auto"/>
                    <w:bottom w:val="none" w:sz="0" w:space="0" w:color="auto"/>
                    <w:right w:val="none" w:sz="0" w:space="0" w:color="auto"/>
                  </w:divBdr>
                </w:div>
              </w:divsChild>
            </w:div>
            <w:div w:id="1781486512">
              <w:marLeft w:val="0"/>
              <w:marRight w:val="0"/>
              <w:marTop w:val="0"/>
              <w:marBottom w:val="0"/>
              <w:divBdr>
                <w:top w:val="none" w:sz="0" w:space="0" w:color="auto"/>
                <w:left w:val="none" w:sz="0" w:space="0" w:color="auto"/>
                <w:bottom w:val="none" w:sz="0" w:space="0" w:color="auto"/>
                <w:right w:val="none" w:sz="0" w:space="0" w:color="auto"/>
              </w:divBdr>
              <w:divsChild>
                <w:div w:id="1627542990">
                  <w:marLeft w:val="0"/>
                  <w:marRight w:val="0"/>
                  <w:marTop w:val="0"/>
                  <w:marBottom w:val="0"/>
                  <w:divBdr>
                    <w:top w:val="none" w:sz="0" w:space="0" w:color="auto"/>
                    <w:left w:val="none" w:sz="0" w:space="0" w:color="auto"/>
                    <w:bottom w:val="none" w:sz="0" w:space="0" w:color="auto"/>
                    <w:right w:val="none" w:sz="0" w:space="0" w:color="auto"/>
                  </w:divBdr>
                </w:div>
              </w:divsChild>
            </w:div>
            <w:div w:id="919682655">
              <w:marLeft w:val="0"/>
              <w:marRight w:val="0"/>
              <w:marTop w:val="0"/>
              <w:marBottom w:val="0"/>
              <w:divBdr>
                <w:top w:val="none" w:sz="0" w:space="0" w:color="auto"/>
                <w:left w:val="none" w:sz="0" w:space="0" w:color="auto"/>
                <w:bottom w:val="none" w:sz="0" w:space="0" w:color="auto"/>
                <w:right w:val="none" w:sz="0" w:space="0" w:color="auto"/>
              </w:divBdr>
              <w:divsChild>
                <w:div w:id="670109822">
                  <w:marLeft w:val="0"/>
                  <w:marRight w:val="0"/>
                  <w:marTop w:val="0"/>
                  <w:marBottom w:val="0"/>
                  <w:divBdr>
                    <w:top w:val="none" w:sz="0" w:space="0" w:color="auto"/>
                    <w:left w:val="none" w:sz="0" w:space="0" w:color="auto"/>
                    <w:bottom w:val="none" w:sz="0" w:space="0" w:color="auto"/>
                    <w:right w:val="none" w:sz="0" w:space="0" w:color="auto"/>
                  </w:divBdr>
                </w:div>
              </w:divsChild>
            </w:div>
            <w:div w:id="1046487559">
              <w:marLeft w:val="0"/>
              <w:marRight w:val="0"/>
              <w:marTop w:val="0"/>
              <w:marBottom w:val="0"/>
              <w:divBdr>
                <w:top w:val="none" w:sz="0" w:space="0" w:color="auto"/>
                <w:left w:val="none" w:sz="0" w:space="0" w:color="auto"/>
                <w:bottom w:val="none" w:sz="0" w:space="0" w:color="auto"/>
                <w:right w:val="none" w:sz="0" w:space="0" w:color="auto"/>
              </w:divBdr>
              <w:divsChild>
                <w:div w:id="1285384067">
                  <w:marLeft w:val="0"/>
                  <w:marRight w:val="0"/>
                  <w:marTop w:val="0"/>
                  <w:marBottom w:val="0"/>
                  <w:divBdr>
                    <w:top w:val="none" w:sz="0" w:space="0" w:color="auto"/>
                    <w:left w:val="none" w:sz="0" w:space="0" w:color="auto"/>
                    <w:bottom w:val="none" w:sz="0" w:space="0" w:color="auto"/>
                    <w:right w:val="none" w:sz="0" w:space="0" w:color="auto"/>
                  </w:divBdr>
                </w:div>
              </w:divsChild>
            </w:div>
            <w:div w:id="575670720">
              <w:marLeft w:val="0"/>
              <w:marRight w:val="0"/>
              <w:marTop w:val="0"/>
              <w:marBottom w:val="0"/>
              <w:divBdr>
                <w:top w:val="none" w:sz="0" w:space="0" w:color="auto"/>
                <w:left w:val="none" w:sz="0" w:space="0" w:color="auto"/>
                <w:bottom w:val="none" w:sz="0" w:space="0" w:color="auto"/>
                <w:right w:val="none" w:sz="0" w:space="0" w:color="auto"/>
              </w:divBdr>
              <w:divsChild>
                <w:div w:id="1830438200">
                  <w:marLeft w:val="0"/>
                  <w:marRight w:val="0"/>
                  <w:marTop w:val="0"/>
                  <w:marBottom w:val="0"/>
                  <w:divBdr>
                    <w:top w:val="none" w:sz="0" w:space="0" w:color="auto"/>
                    <w:left w:val="none" w:sz="0" w:space="0" w:color="auto"/>
                    <w:bottom w:val="none" w:sz="0" w:space="0" w:color="auto"/>
                    <w:right w:val="none" w:sz="0" w:space="0" w:color="auto"/>
                  </w:divBdr>
                </w:div>
              </w:divsChild>
            </w:div>
            <w:div w:id="327489708">
              <w:marLeft w:val="0"/>
              <w:marRight w:val="0"/>
              <w:marTop w:val="0"/>
              <w:marBottom w:val="0"/>
              <w:divBdr>
                <w:top w:val="none" w:sz="0" w:space="0" w:color="auto"/>
                <w:left w:val="none" w:sz="0" w:space="0" w:color="auto"/>
                <w:bottom w:val="none" w:sz="0" w:space="0" w:color="auto"/>
                <w:right w:val="none" w:sz="0" w:space="0" w:color="auto"/>
              </w:divBdr>
              <w:divsChild>
                <w:div w:id="253823494">
                  <w:marLeft w:val="0"/>
                  <w:marRight w:val="0"/>
                  <w:marTop w:val="0"/>
                  <w:marBottom w:val="0"/>
                  <w:divBdr>
                    <w:top w:val="none" w:sz="0" w:space="0" w:color="auto"/>
                    <w:left w:val="none" w:sz="0" w:space="0" w:color="auto"/>
                    <w:bottom w:val="none" w:sz="0" w:space="0" w:color="auto"/>
                    <w:right w:val="none" w:sz="0" w:space="0" w:color="auto"/>
                  </w:divBdr>
                </w:div>
              </w:divsChild>
            </w:div>
            <w:div w:id="1625112271">
              <w:marLeft w:val="0"/>
              <w:marRight w:val="0"/>
              <w:marTop w:val="0"/>
              <w:marBottom w:val="0"/>
              <w:divBdr>
                <w:top w:val="none" w:sz="0" w:space="0" w:color="auto"/>
                <w:left w:val="none" w:sz="0" w:space="0" w:color="auto"/>
                <w:bottom w:val="none" w:sz="0" w:space="0" w:color="auto"/>
                <w:right w:val="none" w:sz="0" w:space="0" w:color="auto"/>
              </w:divBdr>
              <w:divsChild>
                <w:div w:id="2094930441">
                  <w:marLeft w:val="0"/>
                  <w:marRight w:val="0"/>
                  <w:marTop w:val="0"/>
                  <w:marBottom w:val="0"/>
                  <w:divBdr>
                    <w:top w:val="none" w:sz="0" w:space="0" w:color="auto"/>
                    <w:left w:val="none" w:sz="0" w:space="0" w:color="auto"/>
                    <w:bottom w:val="none" w:sz="0" w:space="0" w:color="auto"/>
                    <w:right w:val="none" w:sz="0" w:space="0" w:color="auto"/>
                  </w:divBdr>
                </w:div>
              </w:divsChild>
            </w:div>
            <w:div w:id="1920558991">
              <w:marLeft w:val="0"/>
              <w:marRight w:val="0"/>
              <w:marTop w:val="0"/>
              <w:marBottom w:val="0"/>
              <w:divBdr>
                <w:top w:val="none" w:sz="0" w:space="0" w:color="auto"/>
                <w:left w:val="none" w:sz="0" w:space="0" w:color="auto"/>
                <w:bottom w:val="none" w:sz="0" w:space="0" w:color="auto"/>
                <w:right w:val="none" w:sz="0" w:space="0" w:color="auto"/>
              </w:divBdr>
              <w:divsChild>
                <w:div w:id="73335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61153">
          <w:marLeft w:val="0"/>
          <w:marRight w:val="0"/>
          <w:marTop w:val="0"/>
          <w:marBottom w:val="0"/>
          <w:divBdr>
            <w:top w:val="none" w:sz="0" w:space="0" w:color="auto"/>
            <w:left w:val="none" w:sz="0" w:space="0" w:color="auto"/>
            <w:bottom w:val="none" w:sz="0" w:space="0" w:color="auto"/>
            <w:right w:val="none" w:sz="0" w:space="0" w:color="auto"/>
          </w:divBdr>
          <w:divsChild>
            <w:div w:id="1858693868">
              <w:marLeft w:val="0"/>
              <w:marRight w:val="0"/>
              <w:marTop w:val="0"/>
              <w:marBottom w:val="0"/>
              <w:divBdr>
                <w:top w:val="none" w:sz="0" w:space="0" w:color="auto"/>
                <w:left w:val="none" w:sz="0" w:space="0" w:color="auto"/>
                <w:bottom w:val="none" w:sz="0" w:space="0" w:color="auto"/>
                <w:right w:val="none" w:sz="0" w:space="0" w:color="auto"/>
              </w:divBdr>
            </w:div>
          </w:divsChild>
        </w:div>
        <w:div w:id="761757335">
          <w:marLeft w:val="0"/>
          <w:marRight w:val="0"/>
          <w:marTop w:val="0"/>
          <w:marBottom w:val="0"/>
          <w:divBdr>
            <w:top w:val="none" w:sz="0" w:space="0" w:color="auto"/>
            <w:left w:val="none" w:sz="0" w:space="0" w:color="auto"/>
            <w:bottom w:val="none" w:sz="0" w:space="0" w:color="auto"/>
            <w:right w:val="none" w:sz="0" w:space="0" w:color="auto"/>
          </w:divBdr>
          <w:divsChild>
            <w:div w:id="1392004212">
              <w:marLeft w:val="0"/>
              <w:marRight w:val="0"/>
              <w:marTop w:val="0"/>
              <w:marBottom w:val="0"/>
              <w:divBdr>
                <w:top w:val="none" w:sz="0" w:space="0" w:color="auto"/>
                <w:left w:val="none" w:sz="0" w:space="0" w:color="auto"/>
                <w:bottom w:val="none" w:sz="0" w:space="0" w:color="auto"/>
                <w:right w:val="none" w:sz="0" w:space="0" w:color="auto"/>
              </w:divBdr>
            </w:div>
          </w:divsChild>
        </w:div>
        <w:div w:id="172190200">
          <w:marLeft w:val="0"/>
          <w:marRight w:val="0"/>
          <w:marTop w:val="480"/>
          <w:marBottom w:val="240"/>
          <w:divBdr>
            <w:top w:val="none" w:sz="0" w:space="0" w:color="auto"/>
            <w:left w:val="none" w:sz="0" w:space="0" w:color="auto"/>
            <w:bottom w:val="none" w:sz="0" w:space="0" w:color="auto"/>
            <w:right w:val="none" w:sz="0" w:space="0" w:color="auto"/>
          </w:divBdr>
        </w:div>
        <w:div w:id="1517773565">
          <w:marLeft w:val="0"/>
          <w:marRight w:val="0"/>
          <w:marTop w:val="0"/>
          <w:marBottom w:val="0"/>
          <w:divBdr>
            <w:top w:val="none" w:sz="0" w:space="0" w:color="auto"/>
            <w:left w:val="none" w:sz="0" w:space="0" w:color="auto"/>
            <w:bottom w:val="none" w:sz="0" w:space="0" w:color="auto"/>
            <w:right w:val="none" w:sz="0" w:space="0" w:color="auto"/>
          </w:divBdr>
          <w:divsChild>
            <w:div w:id="1798909230">
              <w:marLeft w:val="0"/>
              <w:marRight w:val="0"/>
              <w:marTop w:val="0"/>
              <w:marBottom w:val="0"/>
              <w:divBdr>
                <w:top w:val="none" w:sz="0" w:space="0" w:color="auto"/>
                <w:left w:val="none" w:sz="0" w:space="0" w:color="auto"/>
                <w:bottom w:val="none" w:sz="0" w:space="0" w:color="auto"/>
                <w:right w:val="none" w:sz="0" w:space="0" w:color="auto"/>
              </w:divBdr>
            </w:div>
          </w:divsChild>
        </w:div>
        <w:div w:id="1129937828">
          <w:marLeft w:val="0"/>
          <w:marRight w:val="0"/>
          <w:marTop w:val="0"/>
          <w:marBottom w:val="0"/>
          <w:divBdr>
            <w:top w:val="none" w:sz="0" w:space="0" w:color="auto"/>
            <w:left w:val="none" w:sz="0" w:space="0" w:color="auto"/>
            <w:bottom w:val="none" w:sz="0" w:space="0" w:color="auto"/>
            <w:right w:val="none" w:sz="0" w:space="0" w:color="auto"/>
          </w:divBdr>
          <w:divsChild>
            <w:div w:id="788203354">
              <w:marLeft w:val="0"/>
              <w:marRight w:val="0"/>
              <w:marTop w:val="0"/>
              <w:marBottom w:val="0"/>
              <w:divBdr>
                <w:top w:val="none" w:sz="0" w:space="0" w:color="auto"/>
                <w:left w:val="none" w:sz="0" w:space="0" w:color="auto"/>
                <w:bottom w:val="none" w:sz="0" w:space="0" w:color="auto"/>
                <w:right w:val="none" w:sz="0" w:space="0" w:color="auto"/>
              </w:divBdr>
            </w:div>
            <w:div w:id="1352027578">
              <w:marLeft w:val="0"/>
              <w:marRight w:val="0"/>
              <w:marTop w:val="0"/>
              <w:marBottom w:val="0"/>
              <w:divBdr>
                <w:top w:val="none" w:sz="0" w:space="0" w:color="auto"/>
                <w:left w:val="none" w:sz="0" w:space="0" w:color="auto"/>
                <w:bottom w:val="none" w:sz="0" w:space="0" w:color="auto"/>
                <w:right w:val="none" w:sz="0" w:space="0" w:color="auto"/>
              </w:divBdr>
              <w:divsChild>
                <w:div w:id="52701873">
                  <w:marLeft w:val="0"/>
                  <w:marRight w:val="0"/>
                  <w:marTop w:val="0"/>
                  <w:marBottom w:val="0"/>
                  <w:divBdr>
                    <w:top w:val="none" w:sz="0" w:space="0" w:color="auto"/>
                    <w:left w:val="none" w:sz="0" w:space="0" w:color="auto"/>
                    <w:bottom w:val="none" w:sz="0" w:space="0" w:color="auto"/>
                    <w:right w:val="none" w:sz="0" w:space="0" w:color="auto"/>
                  </w:divBdr>
                </w:div>
              </w:divsChild>
            </w:div>
            <w:div w:id="816724946">
              <w:marLeft w:val="0"/>
              <w:marRight w:val="0"/>
              <w:marTop w:val="0"/>
              <w:marBottom w:val="0"/>
              <w:divBdr>
                <w:top w:val="none" w:sz="0" w:space="0" w:color="auto"/>
                <w:left w:val="none" w:sz="0" w:space="0" w:color="auto"/>
                <w:bottom w:val="none" w:sz="0" w:space="0" w:color="auto"/>
                <w:right w:val="none" w:sz="0" w:space="0" w:color="auto"/>
              </w:divBdr>
              <w:divsChild>
                <w:div w:id="1988826906">
                  <w:marLeft w:val="0"/>
                  <w:marRight w:val="0"/>
                  <w:marTop w:val="0"/>
                  <w:marBottom w:val="0"/>
                  <w:divBdr>
                    <w:top w:val="none" w:sz="0" w:space="0" w:color="auto"/>
                    <w:left w:val="none" w:sz="0" w:space="0" w:color="auto"/>
                    <w:bottom w:val="none" w:sz="0" w:space="0" w:color="auto"/>
                    <w:right w:val="none" w:sz="0" w:space="0" w:color="auto"/>
                  </w:divBdr>
                </w:div>
                <w:div w:id="1299532958">
                  <w:marLeft w:val="0"/>
                  <w:marRight w:val="0"/>
                  <w:marTop w:val="0"/>
                  <w:marBottom w:val="0"/>
                  <w:divBdr>
                    <w:top w:val="none" w:sz="0" w:space="0" w:color="auto"/>
                    <w:left w:val="none" w:sz="0" w:space="0" w:color="auto"/>
                    <w:bottom w:val="none" w:sz="0" w:space="0" w:color="auto"/>
                    <w:right w:val="none" w:sz="0" w:space="0" w:color="auto"/>
                  </w:divBdr>
                </w:div>
                <w:div w:id="1477797046">
                  <w:marLeft w:val="0"/>
                  <w:marRight w:val="0"/>
                  <w:marTop w:val="0"/>
                  <w:marBottom w:val="0"/>
                  <w:divBdr>
                    <w:top w:val="none" w:sz="0" w:space="0" w:color="auto"/>
                    <w:left w:val="none" w:sz="0" w:space="0" w:color="auto"/>
                    <w:bottom w:val="none" w:sz="0" w:space="0" w:color="auto"/>
                    <w:right w:val="none" w:sz="0" w:space="0" w:color="auto"/>
                  </w:divBdr>
                </w:div>
              </w:divsChild>
            </w:div>
            <w:div w:id="1666542781">
              <w:marLeft w:val="0"/>
              <w:marRight w:val="0"/>
              <w:marTop w:val="0"/>
              <w:marBottom w:val="0"/>
              <w:divBdr>
                <w:top w:val="none" w:sz="0" w:space="0" w:color="auto"/>
                <w:left w:val="none" w:sz="0" w:space="0" w:color="auto"/>
                <w:bottom w:val="none" w:sz="0" w:space="0" w:color="auto"/>
                <w:right w:val="none" w:sz="0" w:space="0" w:color="auto"/>
              </w:divBdr>
              <w:divsChild>
                <w:div w:id="8140886">
                  <w:marLeft w:val="0"/>
                  <w:marRight w:val="0"/>
                  <w:marTop w:val="0"/>
                  <w:marBottom w:val="0"/>
                  <w:divBdr>
                    <w:top w:val="none" w:sz="0" w:space="0" w:color="auto"/>
                    <w:left w:val="none" w:sz="0" w:space="0" w:color="auto"/>
                    <w:bottom w:val="none" w:sz="0" w:space="0" w:color="auto"/>
                    <w:right w:val="none" w:sz="0" w:space="0" w:color="auto"/>
                  </w:divBdr>
                </w:div>
              </w:divsChild>
            </w:div>
            <w:div w:id="757020293">
              <w:marLeft w:val="0"/>
              <w:marRight w:val="0"/>
              <w:marTop w:val="0"/>
              <w:marBottom w:val="0"/>
              <w:divBdr>
                <w:top w:val="none" w:sz="0" w:space="0" w:color="auto"/>
                <w:left w:val="none" w:sz="0" w:space="0" w:color="auto"/>
                <w:bottom w:val="none" w:sz="0" w:space="0" w:color="auto"/>
                <w:right w:val="none" w:sz="0" w:space="0" w:color="auto"/>
              </w:divBdr>
              <w:divsChild>
                <w:div w:id="663825515">
                  <w:marLeft w:val="0"/>
                  <w:marRight w:val="0"/>
                  <w:marTop w:val="0"/>
                  <w:marBottom w:val="0"/>
                  <w:divBdr>
                    <w:top w:val="none" w:sz="0" w:space="0" w:color="auto"/>
                    <w:left w:val="none" w:sz="0" w:space="0" w:color="auto"/>
                    <w:bottom w:val="none" w:sz="0" w:space="0" w:color="auto"/>
                    <w:right w:val="none" w:sz="0" w:space="0" w:color="auto"/>
                  </w:divBdr>
                </w:div>
              </w:divsChild>
            </w:div>
            <w:div w:id="586768603">
              <w:marLeft w:val="0"/>
              <w:marRight w:val="0"/>
              <w:marTop w:val="0"/>
              <w:marBottom w:val="0"/>
              <w:divBdr>
                <w:top w:val="none" w:sz="0" w:space="0" w:color="auto"/>
                <w:left w:val="none" w:sz="0" w:space="0" w:color="auto"/>
                <w:bottom w:val="none" w:sz="0" w:space="0" w:color="auto"/>
                <w:right w:val="none" w:sz="0" w:space="0" w:color="auto"/>
              </w:divBdr>
              <w:divsChild>
                <w:div w:id="5225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959068">
          <w:marLeft w:val="0"/>
          <w:marRight w:val="0"/>
          <w:marTop w:val="0"/>
          <w:marBottom w:val="0"/>
          <w:divBdr>
            <w:top w:val="none" w:sz="0" w:space="0" w:color="auto"/>
            <w:left w:val="none" w:sz="0" w:space="0" w:color="auto"/>
            <w:bottom w:val="none" w:sz="0" w:space="0" w:color="auto"/>
            <w:right w:val="none" w:sz="0" w:space="0" w:color="auto"/>
          </w:divBdr>
          <w:divsChild>
            <w:div w:id="1742366375">
              <w:marLeft w:val="0"/>
              <w:marRight w:val="0"/>
              <w:marTop w:val="0"/>
              <w:marBottom w:val="0"/>
              <w:divBdr>
                <w:top w:val="none" w:sz="0" w:space="0" w:color="auto"/>
                <w:left w:val="none" w:sz="0" w:space="0" w:color="auto"/>
                <w:bottom w:val="none" w:sz="0" w:space="0" w:color="auto"/>
                <w:right w:val="none" w:sz="0" w:space="0" w:color="auto"/>
              </w:divBdr>
            </w:div>
            <w:div w:id="1299216551">
              <w:marLeft w:val="0"/>
              <w:marRight w:val="0"/>
              <w:marTop w:val="0"/>
              <w:marBottom w:val="0"/>
              <w:divBdr>
                <w:top w:val="none" w:sz="0" w:space="0" w:color="auto"/>
                <w:left w:val="none" w:sz="0" w:space="0" w:color="auto"/>
                <w:bottom w:val="none" w:sz="0" w:space="0" w:color="auto"/>
                <w:right w:val="none" w:sz="0" w:space="0" w:color="auto"/>
              </w:divBdr>
              <w:divsChild>
                <w:div w:id="1222253385">
                  <w:marLeft w:val="0"/>
                  <w:marRight w:val="0"/>
                  <w:marTop w:val="0"/>
                  <w:marBottom w:val="0"/>
                  <w:divBdr>
                    <w:top w:val="none" w:sz="0" w:space="0" w:color="auto"/>
                    <w:left w:val="none" w:sz="0" w:space="0" w:color="auto"/>
                    <w:bottom w:val="none" w:sz="0" w:space="0" w:color="auto"/>
                    <w:right w:val="none" w:sz="0" w:space="0" w:color="auto"/>
                  </w:divBdr>
                </w:div>
              </w:divsChild>
            </w:div>
            <w:div w:id="1053770609">
              <w:marLeft w:val="0"/>
              <w:marRight w:val="0"/>
              <w:marTop w:val="0"/>
              <w:marBottom w:val="0"/>
              <w:divBdr>
                <w:top w:val="none" w:sz="0" w:space="0" w:color="auto"/>
                <w:left w:val="none" w:sz="0" w:space="0" w:color="auto"/>
                <w:bottom w:val="none" w:sz="0" w:space="0" w:color="auto"/>
                <w:right w:val="none" w:sz="0" w:space="0" w:color="auto"/>
              </w:divBdr>
              <w:divsChild>
                <w:div w:id="986545306">
                  <w:marLeft w:val="0"/>
                  <w:marRight w:val="0"/>
                  <w:marTop w:val="0"/>
                  <w:marBottom w:val="0"/>
                  <w:divBdr>
                    <w:top w:val="none" w:sz="0" w:space="0" w:color="auto"/>
                    <w:left w:val="none" w:sz="0" w:space="0" w:color="auto"/>
                    <w:bottom w:val="none" w:sz="0" w:space="0" w:color="auto"/>
                    <w:right w:val="none" w:sz="0" w:space="0" w:color="auto"/>
                  </w:divBdr>
                </w:div>
              </w:divsChild>
            </w:div>
            <w:div w:id="1358965861">
              <w:marLeft w:val="0"/>
              <w:marRight w:val="0"/>
              <w:marTop w:val="0"/>
              <w:marBottom w:val="0"/>
              <w:divBdr>
                <w:top w:val="none" w:sz="0" w:space="0" w:color="auto"/>
                <w:left w:val="none" w:sz="0" w:space="0" w:color="auto"/>
                <w:bottom w:val="none" w:sz="0" w:space="0" w:color="auto"/>
                <w:right w:val="none" w:sz="0" w:space="0" w:color="auto"/>
              </w:divBdr>
              <w:divsChild>
                <w:div w:id="153488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4723">
          <w:marLeft w:val="0"/>
          <w:marRight w:val="0"/>
          <w:marTop w:val="0"/>
          <w:marBottom w:val="0"/>
          <w:divBdr>
            <w:top w:val="none" w:sz="0" w:space="0" w:color="auto"/>
            <w:left w:val="none" w:sz="0" w:space="0" w:color="auto"/>
            <w:bottom w:val="none" w:sz="0" w:space="0" w:color="auto"/>
            <w:right w:val="none" w:sz="0" w:space="0" w:color="auto"/>
          </w:divBdr>
          <w:divsChild>
            <w:div w:id="207225187">
              <w:marLeft w:val="0"/>
              <w:marRight w:val="0"/>
              <w:marTop w:val="0"/>
              <w:marBottom w:val="0"/>
              <w:divBdr>
                <w:top w:val="none" w:sz="0" w:space="0" w:color="auto"/>
                <w:left w:val="none" w:sz="0" w:space="0" w:color="auto"/>
                <w:bottom w:val="none" w:sz="0" w:space="0" w:color="auto"/>
                <w:right w:val="none" w:sz="0" w:space="0" w:color="auto"/>
              </w:divBdr>
            </w:div>
          </w:divsChild>
        </w:div>
        <w:div w:id="585457657">
          <w:marLeft w:val="0"/>
          <w:marRight w:val="0"/>
          <w:marTop w:val="480"/>
          <w:marBottom w:val="240"/>
          <w:divBdr>
            <w:top w:val="none" w:sz="0" w:space="0" w:color="auto"/>
            <w:left w:val="none" w:sz="0" w:space="0" w:color="auto"/>
            <w:bottom w:val="none" w:sz="0" w:space="0" w:color="auto"/>
            <w:right w:val="none" w:sz="0" w:space="0" w:color="auto"/>
          </w:divBdr>
        </w:div>
        <w:div w:id="1826050034">
          <w:marLeft w:val="0"/>
          <w:marRight w:val="0"/>
          <w:marTop w:val="0"/>
          <w:marBottom w:val="0"/>
          <w:divBdr>
            <w:top w:val="none" w:sz="0" w:space="0" w:color="auto"/>
            <w:left w:val="none" w:sz="0" w:space="0" w:color="auto"/>
            <w:bottom w:val="none" w:sz="0" w:space="0" w:color="auto"/>
            <w:right w:val="none" w:sz="0" w:space="0" w:color="auto"/>
          </w:divBdr>
          <w:divsChild>
            <w:div w:id="2013877830">
              <w:marLeft w:val="0"/>
              <w:marRight w:val="0"/>
              <w:marTop w:val="0"/>
              <w:marBottom w:val="0"/>
              <w:divBdr>
                <w:top w:val="none" w:sz="0" w:space="0" w:color="auto"/>
                <w:left w:val="none" w:sz="0" w:space="0" w:color="auto"/>
                <w:bottom w:val="none" w:sz="0" w:space="0" w:color="auto"/>
                <w:right w:val="none" w:sz="0" w:space="0" w:color="auto"/>
              </w:divBdr>
            </w:div>
          </w:divsChild>
        </w:div>
        <w:div w:id="1835998510">
          <w:marLeft w:val="0"/>
          <w:marRight w:val="0"/>
          <w:marTop w:val="0"/>
          <w:marBottom w:val="0"/>
          <w:divBdr>
            <w:top w:val="none" w:sz="0" w:space="0" w:color="auto"/>
            <w:left w:val="none" w:sz="0" w:space="0" w:color="auto"/>
            <w:bottom w:val="none" w:sz="0" w:space="0" w:color="auto"/>
            <w:right w:val="none" w:sz="0" w:space="0" w:color="auto"/>
          </w:divBdr>
          <w:divsChild>
            <w:div w:id="688019955">
              <w:marLeft w:val="0"/>
              <w:marRight w:val="0"/>
              <w:marTop w:val="0"/>
              <w:marBottom w:val="0"/>
              <w:divBdr>
                <w:top w:val="none" w:sz="0" w:space="0" w:color="auto"/>
                <w:left w:val="none" w:sz="0" w:space="0" w:color="auto"/>
                <w:bottom w:val="none" w:sz="0" w:space="0" w:color="auto"/>
                <w:right w:val="none" w:sz="0" w:space="0" w:color="auto"/>
              </w:divBdr>
            </w:div>
            <w:div w:id="1502351443">
              <w:marLeft w:val="0"/>
              <w:marRight w:val="0"/>
              <w:marTop w:val="0"/>
              <w:marBottom w:val="0"/>
              <w:divBdr>
                <w:top w:val="none" w:sz="0" w:space="0" w:color="auto"/>
                <w:left w:val="none" w:sz="0" w:space="0" w:color="auto"/>
                <w:bottom w:val="none" w:sz="0" w:space="0" w:color="auto"/>
                <w:right w:val="none" w:sz="0" w:space="0" w:color="auto"/>
              </w:divBdr>
              <w:divsChild>
                <w:div w:id="1755977665">
                  <w:marLeft w:val="0"/>
                  <w:marRight w:val="0"/>
                  <w:marTop w:val="0"/>
                  <w:marBottom w:val="0"/>
                  <w:divBdr>
                    <w:top w:val="none" w:sz="0" w:space="0" w:color="auto"/>
                    <w:left w:val="none" w:sz="0" w:space="0" w:color="auto"/>
                    <w:bottom w:val="none" w:sz="0" w:space="0" w:color="auto"/>
                    <w:right w:val="none" w:sz="0" w:space="0" w:color="auto"/>
                  </w:divBdr>
                </w:div>
                <w:div w:id="1201626322">
                  <w:marLeft w:val="0"/>
                  <w:marRight w:val="0"/>
                  <w:marTop w:val="0"/>
                  <w:marBottom w:val="0"/>
                  <w:divBdr>
                    <w:top w:val="none" w:sz="0" w:space="0" w:color="auto"/>
                    <w:left w:val="none" w:sz="0" w:space="0" w:color="auto"/>
                    <w:bottom w:val="none" w:sz="0" w:space="0" w:color="auto"/>
                    <w:right w:val="none" w:sz="0" w:space="0" w:color="auto"/>
                  </w:divBdr>
                </w:div>
                <w:div w:id="423956183">
                  <w:marLeft w:val="0"/>
                  <w:marRight w:val="0"/>
                  <w:marTop w:val="0"/>
                  <w:marBottom w:val="0"/>
                  <w:divBdr>
                    <w:top w:val="none" w:sz="0" w:space="0" w:color="auto"/>
                    <w:left w:val="none" w:sz="0" w:space="0" w:color="auto"/>
                    <w:bottom w:val="none" w:sz="0" w:space="0" w:color="auto"/>
                    <w:right w:val="none" w:sz="0" w:space="0" w:color="auto"/>
                  </w:divBdr>
                </w:div>
                <w:div w:id="1351374813">
                  <w:marLeft w:val="0"/>
                  <w:marRight w:val="0"/>
                  <w:marTop w:val="0"/>
                  <w:marBottom w:val="0"/>
                  <w:divBdr>
                    <w:top w:val="none" w:sz="0" w:space="0" w:color="auto"/>
                    <w:left w:val="none" w:sz="0" w:space="0" w:color="auto"/>
                    <w:bottom w:val="none" w:sz="0" w:space="0" w:color="auto"/>
                    <w:right w:val="none" w:sz="0" w:space="0" w:color="auto"/>
                  </w:divBdr>
                </w:div>
              </w:divsChild>
            </w:div>
            <w:div w:id="1700353124">
              <w:marLeft w:val="0"/>
              <w:marRight w:val="0"/>
              <w:marTop w:val="0"/>
              <w:marBottom w:val="0"/>
              <w:divBdr>
                <w:top w:val="none" w:sz="0" w:space="0" w:color="auto"/>
                <w:left w:val="none" w:sz="0" w:space="0" w:color="auto"/>
                <w:bottom w:val="none" w:sz="0" w:space="0" w:color="auto"/>
                <w:right w:val="none" w:sz="0" w:space="0" w:color="auto"/>
              </w:divBdr>
              <w:divsChild>
                <w:div w:id="1016496012">
                  <w:marLeft w:val="0"/>
                  <w:marRight w:val="0"/>
                  <w:marTop w:val="0"/>
                  <w:marBottom w:val="0"/>
                  <w:divBdr>
                    <w:top w:val="none" w:sz="0" w:space="0" w:color="auto"/>
                    <w:left w:val="none" w:sz="0" w:space="0" w:color="auto"/>
                    <w:bottom w:val="none" w:sz="0" w:space="0" w:color="auto"/>
                    <w:right w:val="none" w:sz="0" w:space="0" w:color="auto"/>
                  </w:divBdr>
                </w:div>
                <w:div w:id="1028261848">
                  <w:marLeft w:val="0"/>
                  <w:marRight w:val="0"/>
                  <w:marTop w:val="0"/>
                  <w:marBottom w:val="0"/>
                  <w:divBdr>
                    <w:top w:val="none" w:sz="0" w:space="0" w:color="auto"/>
                    <w:left w:val="none" w:sz="0" w:space="0" w:color="auto"/>
                    <w:bottom w:val="none" w:sz="0" w:space="0" w:color="auto"/>
                    <w:right w:val="none" w:sz="0" w:space="0" w:color="auto"/>
                  </w:divBdr>
                </w:div>
                <w:div w:id="77022873">
                  <w:marLeft w:val="0"/>
                  <w:marRight w:val="0"/>
                  <w:marTop w:val="0"/>
                  <w:marBottom w:val="0"/>
                  <w:divBdr>
                    <w:top w:val="none" w:sz="0" w:space="0" w:color="auto"/>
                    <w:left w:val="none" w:sz="0" w:space="0" w:color="auto"/>
                    <w:bottom w:val="none" w:sz="0" w:space="0" w:color="auto"/>
                    <w:right w:val="none" w:sz="0" w:space="0" w:color="auto"/>
                  </w:divBdr>
                </w:div>
                <w:div w:id="1925332258">
                  <w:marLeft w:val="0"/>
                  <w:marRight w:val="0"/>
                  <w:marTop w:val="0"/>
                  <w:marBottom w:val="0"/>
                  <w:divBdr>
                    <w:top w:val="none" w:sz="0" w:space="0" w:color="auto"/>
                    <w:left w:val="none" w:sz="0" w:space="0" w:color="auto"/>
                    <w:bottom w:val="none" w:sz="0" w:space="0" w:color="auto"/>
                    <w:right w:val="none" w:sz="0" w:space="0" w:color="auto"/>
                  </w:divBdr>
                </w:div>
              </w:divsChild>
            </w:div>
            <w:div w:id="784421019">
              <w:marLeft w:val="0"/>
              <w:marRight w:val="0"/>
              <w:marTop w:val="0"/>
              <w:marBottom w:val="0"/>
              <w:divBdr>
                <w:top w:val="none" w:sz="0" w:space="0" w:color="auto"/>
                <w:left w:val="none" w:sz="0" w:space="0" w:color="auto"/>
                <w:bottom w:val="none" w:sz="0" w:space="0" w:color="auto"/>
                <w:right w:val="none" w:sz="0" w:space="0" w:color="auto"/>
              </w:divBdr>
              <w:divsChild>
                <w:div w:id="834954625">
                  <w:marLeft w:val="0"/>
                  <w:marRight w:val="0"/>
                  <w:marTop w:val="0"/>
                  <w:marBottom w:val="0"/>
                  <w:divBdr>
                    <w:top w:val="none" w:sz="0" w:space="0" w:color="auto"/>
                    <w:left w:val="none" w:sz="0" w:space="0" w:color="auto"/>
                    <w:bottom w:val="none" w:sz="0" w:space="0" w:color="auto"/>
                    <w:right w:val="none" w:sz="0" w:space="0" w:color="auto"/>
                  </w:divBdr>
                </w:div>
                <w:div w:id="599023308">
                  <w:marLeft w:val="0"/>
                  <w:marRight w:val="0"/>
                  <w:marTop w:val="0"/>
                  <w:marBottom w:val="0"/>
                  <w:divBdr>
                    <w:top w:val="none" w:sz="0" w:space="0" w:color="auto"/>
                    <w:left w:val="none" w:sz="0" w:space="0" w:color="auto"/>
                    <w:bottom w:val="none" w:sz="0" w:space="0" w:color="auto"/>
                    <w:right w:val="none" w:sz="0" w:space="0" w:color="auto"/>
                  </w:divBdr>
                </w:div>
                <w:div w:id="1801455309">
                  <w:marLeft w:val="0"/>
                  <w:marRight w:val="0"/>
                  <w:marTop w:val="0"/>
                  <w:marBottom w:val="0"/>
                  <w:divBdr>
                    <w:top w:val="none" w:sz="0" w:space="0" w:color="auto"/>
                    <w:left w:val="none" w:sz="0" w:space="0" w:color="auto"/>
                    <w:bottom w:val="none" w:sz="0" w:space="0" w:color="auto"/>
                    <w:right w:val="none" w:sz="0" w:space="0" w:color="auto"/>
                  </w:divBdr>
                </w:div>
                <w:div w:id="171221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595028">
          <w:marLeft w:val="0"/>
          <w:marRight w:val="0"/>
          <w:marTop w:val="0"/>
          <w:marBottom w:val="0"/>
          <w:divBdr>
            <w:top w:val="none" w:sz="0" w:space="0" w:color="auto"/>
            <w:left w:val="none" w:sz="0" w:space="0" w:color="auto"/>
            <w:bottom w:val="none" w:sz="0" w:space="0" w:color="auto"/>
            <w:right w:val="none" w:sz="0" w:space="0" w:color="auto"/>
          </w:divBdr>
          <w:divsChild>
            <w:div w:id="15080018">
              <w:marLeft w:val="0"/>
              <w:marRight w:val="0"/>
              <w:marTop w:val="0"/>
              <w:marBottom w:val="0"/>
              <w:divBdr>
                <w:top w:val="none" w:sz="0" w:space="0" w:color="auto"/>
                <w:left w:val="none" w:sz="0" w:space="0" w:color="auto"/>
                <w:bottom w:val="none" w:sz="0" w:space="0" w:color="auto"/>
                <w:right w:val="none" w:sz="0" w:space="0" w:color="auto"/>
              </w:divBdr>
            </w:div>
            <w:div w:id="876433908">
              <w:marLeft w:val="0"/>
              <w:marRight w:val="0"/>
              <w:marTop w:val="0"/>
              <w:marBottom w:val="0"/>
              <w:divBdr>
                <w:top w:val="none" w:sz="0" w:space="0" w:color="auto"/>
                <w:left w:val="none" w:sz="0" w:space="0" w:color="auto"/>
                <w:bottom w:val="none" w:sz="0" w:space="0" w:color="auto"/>
                <w:right w:val="none" w:sz="0" w:space="0" w:color="auto"/>
              </w:divBdr>
              <w:divsChild>
                <w:div w:id="1581913049">
                  <w:marLeft w:val="0"/>
                  <w:marRight w:val="0"/>
                  <w:marTop w:val="0"/>
                  <w:marBottom w:val="0"/>
                  <w:divBdr>
                    <w:top w:val="none" w:sz="0" w:space="0" w:color="auto"/>
                    <w:left w:val="none" w:sz="0" w:space="0" w:color="auto"/>
                    <w:bottom w:val="none" w:sz="0" w:space="0" w:color="auto"/>
                    <w:right w:val="none" w:sz="0" w:space="0" w:color="auto"/>
                  </w:divBdr>
                </w:div>
                <w:div w:id="2095012931">
                  <w:marLeft w:val="0"/>
                  <w:marRight w:val="0"/>
                  <w:marTop w:val="0"/>
                  <w:marBottom w:val="0"/>
                  <w:divBdr>
                    <w:top w:val="none" w:sz="0" w:space="0" w:color="auto"/>
                    <w:left w:val="none" w:sz="0" w:space="0" w:color="auto"/>
                    <w:bottom w:val="none" w:sz="0" w:space="0" w:color="auto"/>
                    <w:right w:val="none" w:sz="0" w:space="0" w:color="auto"/>
                  </w:divBdr>
                </w:div>
                <w:div w:id="694310429">
                  <w:marLeft w:val="0"/>
                  <w:marRight w:val="0"/>
                  <w:marTop w:val="0"/>
                  <w:marBottom w:val="0"/>
                  <w:divBdr>
                    <w:top w:val="none" w:sz="0" w:space="0" w:color="auto"/>
                    <w:left w:val="none" w:sz="0" w:space="0" w:color="auto"/>
                    <w:bottom w:val="none" w:sz="0" w:space="0" w:color="auto"/>
                    <w:right w:val="none" w:sz="0" w:space="0" w:color="auto"/>
                  </w:divBdr>
                </w:div>
              </w:divsChild>
            </w:div>
            <w:div w:id="1605528974">
              <w:marLeft w:val="0"/>
              <w:marRight w:val="0"/>
              <w:marTop w:val="0"/>
              <w:marBottom w:val="0"/>
              <w:divBdr>
                <w:top w:val="none" w:sz="0" w:space="0" w:color="auto"/>
                <w:left w:val="none" w:sz="0" w:space="0" w:color="auto"/>
                <w:bottom w:val="none" w:sz="0" w:space="0" w:color="auto"/>
                <w:right w:val="none" w:sz="0" w:space="0" w:color="auto"/>
              </w:divBdr>
              <w:divsChild>
                <w:div w:id="773984325">
                  <w:marLeft w:val="0"/>
                  <w:marRight w:val="0"/>
                  <w:marTop w:val="0"/>
                  <w:marBottom w:val="0"/>
                  <w:divBdr>
                    <w:top w:val="none" w:sz="0" w:space="0" w:color="auto"/>
                    <w:left w:val="none" w:sz="0" w:space="0" w:color="auto"/>
                    <w:bottom w:val="none" w:sz="0" w:space="0" w:color="auto"/>
                    <w:right w:val="none" w:sz="0" w:space="0" w:color="auto"/>
                  </w:divBdr>
                </w:div>
                <w:div w:id="868493018">
                  <w:marLeft w:val="0"/>
                  <w:marRight w:val="0"/>
                  <w:marTop w:val="0"/>
                  <w:marBottom w:val="0"/>
                  <w:divBdr>
                    <w:top w:val="none" w:sz="0" w:space="0" w:color="auto"/>
                    <w:left w:val="none" w:sz="0" w:space="0" w:color="auto"/>
                    <w:bottom w:val="none" w:sz="0" w:space="0" w:color="auto"/>
                    <w:right w:val="none" w:sz="0" w:space="0" w:color="auto"/>
                  </w:divBdr>
                </w:div>
                <w:div w:id="164709693">
                  <w:marLeft w:val="0"/>
                  <w:marRight w:val="0"/>
                  <w:marTop w:val="0"/>
                  <w:marBottom w:val="0"/>
                  <w:divBdr>
                    <w:top w:val="none" w:sz="0" w:space="0" w:color="auto"/>
                    <w:left w:val="none" w:sz="0" w:space="0" w:color="auto"/>
                    <w:bottom w:val="none" w:sz="0" w:space="0" w:color="auto"/>
                    <w:right w:val="none" w:sz="0" w:space="0" w:color="auto"/>
                  </w:divBdr>
                </w:div>
              </w:divsChild>
            </w:div>
            <w:div w:id="2073186895">
              <w:marLeft w:val="0"/>
              <w:marRight w:val="0"/>
              <w:marTop w:val="0"/>
              <w:marBottom w:val="0"/>
              <w:divBdr>
                <w:top w:val="none" w:sz="0" w:space="0" w:color="auto"/>
                <w:left w:val="none" w:sz="0" w:space="0" w:color="auto"/>
                <w:bottom w:val="none" w:sz="0" w:space="0" w:color="auto"/>
                <w:right w:val="none" w:sz="0" w:space="0" w:color="auto"/>
              </w:divBdr>
              <w:divsChild>
                <w:div w:id="55475915">
                  <w:marLeft w:val="0"/>
                  <w:marRight w:val="0"/>
                  <w:marTop w:val="0"/>
                  <w:marBottom w:val="0"/>
                  <w:divBdr>
                    <w:top w:val="none" w:sz="0" w:space="0" w:color="auto"/>
                    <w:left w:val="none" w:sz="0" w:space="0" w:color="auto"/>
                    <w:bottom w:val="none" w:sz="0" w:space="0" w:color="auto"/>
                    <w:right w:val="none" w:sz="0" w:space="0" w:color="auto"/>
                  </w:divBdr>
                </w:div>
                <w:div w:id="1903758871">
                  <w:marLeft w:val="0"/>
                  <w:marRight w:val="0"/>
                  <w:marTop w:val="0"/>
                  <w:marBottom w:val="0"/>
                  <w:divBdr>
                    <w:top w:val="none" w:sz="0" w:space="0" w:color="auto"/>
                    <w:left w:val="none" w:sz="0" w:space="0" w:color="auto"/>
                    <w:bottom w:val="none" w:sz="0" w:space="0" w:color="auto"/>
                    <w:right w:val="none" w:sz="0" w:space="0" w:color="auto"/>
                  </w:divBdr>
                </w:div>
                <w:div w:id="4379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6156">
          <w:marLeft w:val="0"/>
          <w:marRight w:val="0"/>
          <w:marTop w:val="0"/>
          <w:marBottom w:val="0"/>
          <w:divBdr>
            <w:top w:val="none" w:sz="0" w:space="0" w:color="auto"/>
            <w:left w:val="none" w:sz="0" w:space="0" w:color="auto"/>
            <w:bottom w:val="none" w:sz="0" w:space="0" w:color="auto"/>
            <w:right w:val="none" w:sz="0" w:space="0" w:color="auto"/>
          </w:divBdr>
          <w:divsChild>
            <w:div w:id="97965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677705">
      <w:bodyDiv w:val="1"/>
      <w:marLeft w:val="0"/>
      <w:marRight w:val="0"/>
      <w:marTop w:val="0"/>
      <w:marBottom w:val="0"/>
      <w:divBdr>
        <w:top w:val="none" w:sz="0" w:space="0" w:color="auto"/>
        <w:left w:val="none" w:sz="0" w:space="0" w:color="auto"/>
        <w:bottom w:val="none" w:sz="0" w:space="0" w:color="auto"/>
        <w:right w:val="none" w:sz="0" w:space="0" w:color="auto"/>
      </w:divBdr>
      <w:divsChild>
        <w:div w:id="1835490940">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14</Pages>
  <Words>6313</Words>
  <Characters>35986</Characters>
  <Application>Microsoft Office Word</Application>
  <DocSecurity>0</DocSecurity>
  <Lines>299</Lines>
  <Paragraphs>84</Paragraphs>
  <ScaleCrop>false</ScaleCrop>
  <Company/>
  <LinksUpToDate>false</LinksUpToDate>
  <CharactersWithSpaces>42215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2025-11-20T05:53:00Z</dcterms:created>
  <dcterms:modified xsi:type="dcterms:W3CDTF">2025-11-20T06:02:00Z</dcterms:modified>
</cp:coreProperties>
</file>